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4DFF" w14:textId="77777777" w:rsidR="00C478F4" w:rsidRDefault="005964FB" w:rsidP="00FD3DA0">
      <w:pPr>
        <w:pStyle w:val="NoSpacing"/>
        <w:jc w:val="center"/>
        <w:rPr>
          <w:rFonts w:ascii="Arial" w:hAnsi="Arial" w:cs="Arial"/>
          <w:sz w:val="36"/>
        </w:rPr>
      </w:pPr>
    </w:p>
    <w:p w14:paraId="2C76F1E0" w14:textId="77777777" w:rsidR="00FD3DA0" w:rsidRDefault="00FD3DA0" w:rsidP="00FD3DA0">
      <w:pPr>
        <w:pStyle w:val="NoSpacing"/>
        <w:jc w:val="center"/>
        <w:rPr>
          <w:rFonts w:ascii="Arial" w:hAnsi="Arial" w:cs="Arial"/>
          <w:sz w:val="36"/>
        </w:rPr>
      </w:pPr>
    </w:p>
    <w:p w14:paraId="6A29E7BA" w14:textId="77777777" w:rsidR="00FD3DA0" w:rsidRDefault="00FD3DA0" w:rsidP="00FD3DA0">
      <w:pPr>
        <w:pStyle w:val="NoSpacing"/>
        <w:jc w:val="center"/>
        <w:rPr>
          <w:rFonts w:ascii="Arial" w:hAnsi="Arial" w:cs="Arial"/>
          <w:sz w:val="36"/>
        </w:rPr>
      </w:pPr>
    </w:p>
    <w:p w14:paraId="64ABC41A" w14:textId="77777777" w:rsidR="00FD3DA0" w:rsidRDefault="00FD3DA0" w:rsidP="00FD3DA0">
      <w:pPr>
        <w:pStyle w:val="NoSpacing"/>
        <w:jc w:val="center"/>
        <w:rPr>
          <w:rFonts w:ascii="Arial" w:hAnsi="Arial" w:cs="Arial"/>
          <w:b/>
          <w:sz w:val="36"/>
        </w:rPr>
      </w:pPr>
      <w:r>
        <w:rPr>
          <w:rFonts w:ascii="Arial" w:hAnsi="Arial" w:cs="Arial"/>
          <w:b/>
          <w:sz w:val="36"/>
        </w:rPr>
        <w:t>Quality System</w:t>
      </w:r>
    </w:p>
    <w:p w14:paraId="2C8F0B1D" w14:textId="77777777" w:rsidR="00FD3DA0" w:rsidRDefault="00FD3DA0" w:rsidP="00FD3DA0">
      <w:pPr>
        <w:pStyle w:val="NoSpacing"/>
        <w:jc w:val="center"/>
        <w:rPr>
          <w:rFonts w:ascii="Arial" w:hAnsi="Arial" w:cs="Arial"/>
          <w:b/>
          <w:sz w:val="36"/>
        </w:rPr>
      </w:pPr>
    </w:p>
    <w:p w14:paraId="06AA2012" w14:textId="77777777" w:rsidR="00FD3DA0" w:rsidRDefault="00FD3DA0" w:rsidP="00FD3DA0">
      <w:pPr>
        <w:pStyle w:val="NoSpacing"/>
        <w:jc w:val="center"/>
        <w:rPr>
          <w:rFonts w:ascii="Arial" w:hAnsi="Arial" w:cs="Arial"/>
          <w:b/>
          <w:sz w:val="36"/>
        </w:rPr>
      </w:pPr>
    </w:p>
    <w:p w14:paraId="479CFF6C" w14:textId="77777777" w:rsidR="00FD3DA0" w:rsidRDefault="00FD3DA0" w:rsidP="00FD3DA0">
      <w:pPr>
        <w:pStyle w:val="NoSpacing"/>
        <w:jc w:val="center"/>
        <w:rPr>
          <w:rFonts w:ascii="Arial" w:hAnsi="Arial" w:cs="Arial"/>
          <w:b/>
          <w:sz w:val="36"/>
        </w:rPr>
      </w:pPr>
    </w:p>
    <w:p w14:paraId="6CFFA481" w14:textId="77777777" w:rsidR="00FD3DA0" w:rsidRDefault="00FD3DA0" w:rsidP="00FD3DA0">
      <w:pPr>
        <w:pStyle w:val="NoSpacing"/>
        <w:jc w:val="center"/>
        <w:rPr>
          <w:rFonts w:ascii="Arial" w:hAnsi="Arial" w:cs="Arial"/>
          <w:b/>
          <w:sz w:val="36"/>
        </w:rPr>
      </w:pPr>
    </w:p>
    <w:p w14:paraId="2656D3A3" w14:textId="77777777" w:rsidR="00FD3DA0" w:rsidRDefault="00FD3DA0" w:rsidP="00FD3DA0">
      <w:pPr>
        <w:pStyle w:val="NoSpacing"/>
        <w:jc w:val="center"/>
        <w:rPr>
          <w:rFonts w:ascii="Arial" w:hAnsi="Arial" w:cs="Arial"/>
          <w:b/>
          <w:sz w:val="36"/>
        </w:rPr>
      </w:pPr>
    </w:p>
    <w:p w14:paraId="6C01E7E8" w14:textId="77777777" w:rsidR="00FD3DA0" w:rsidRDefault="00FD3DA0" w:rsidP="00FD3DA0">
      <w:pPr>
        <w:pStyle w:val="NoSpacing"/>
        <w:jc w:val="center"/>
        <w:rPr>
          <w:rFonts w:ascii="Arial" w:hAnsi="Arial" w:cs="Arial"/>
          <w:b/>
          <w:sz w:val="36"/>
        </w:rPr>
      </w:pPr>
    </w:p>
    <w:p w14:paraId="70BA31A3" w14:textId="77777777" w:rsidR="00FD3DA0" w:rsidRDefault="00FD3DA0" w:rsidP="003D78A3">
      <w:pPr>
        <w:pStyle w:val="NoSpacing"/>
        <w:rPr>
          <w:rFonts w:ascii="Arial" w:hAnsi="Arial" w:cs="Arial"/>
          <w:sz w:val="28"/>
        </w:rPr>
      </w:pPr>
    </w:p>
    <w:p w14:paraId="320F1AF3" w14:textId="77777777" w:rsidR="00FD3DA0" w:rsidRDefault="00FD3DA0" w:rsidP="00FD3DA0">
      <w:pPr>
        <w:pStyle w:val="NoSpacing"/>
        <w:jc w:val="center"/>
        <w:rPr>
          <w:rFonts w:ascii="Arial" w:hAnsi="Arial" w:cs="Arial"/>
          <w:sz w:val="28"/>
        </w:rPr>
      </w:pPr>
    </w:p>
    <w:p w14:paraId="0889A2F0" w14:textId="77777777" w:rsidR="00FD3DA0" w:rsidRDefault="00FD3DA0" w:rsidP="00FD3DA0">
      <w:pPr>
        <w:pStyle w:val="NoSpacing"/>
        <w:jc w:val="center"/>
        <w:rPr>
          <w:rFonts w:ascii="Arial" w:hAnsi="Arial" w:cs="Arial"/>
          <w:sz w:val="28"/>
        </w:rPr>
      </w:pPr>
    </w:p>
    <w:p w14:paraId="233C8FAE" w14:textId="77777777" w:rsidR="00FD3DA0" w:rsidRDefault="00FD3DA0" w:rsidP="00FD3DA0">
      <w:pPr>
        <w:pStyle w:val="NoSpacing"/>
        <w:jc w:val="center"/>
        <w:rPr>
          <w:rFonts w:ascii="Arial" w:hAnsi="Arial" w:cs="Arial"/>
          <w:sz w:val="28"/>
        </w:rPr>
      </w:pPr>
    </w:p>
    <w:p w14:paraId="6560CC6B" w14:textId="77777777" w:rsidR="00FD3DA0" w:rsidRDefault="00FD3DA0" w:rsidP="00FD3DA0">
      <w:pPr>
        <w:pStyle w:val="NoSpacing"/>
        <w:jc w:val="center"/>
        <w:rPr>
          <w:rFonts w:ascii="Arial" w:hAnsi="Arial" w:cs="Arial"/>
          <w:b/>
          <w:sz w:val="36"/>
        </w:rPr>
      </w:pPr>
      <w:r>
        <w:rPr>
          <w:rFonts w:ascii="Arial" w:hAnsi="Arial" w:cs="Arial"/>
          <w:b/>
          <w:sz w:val="36"/>
        </w:rPr>
        <w:t>Policy Title</w:t>
      </w:r>
    </w:p>
    <w:p w14:paraId="4D8F0647" w14:textId="77777777" w:rsidR="00FD3DA0" w:rsidRDefault="00FD3DA0" w:rsidP="00FD3DA0">
      <w:pPr>
        <w:pStyle w:val="NoSpacing"/>
        <w:jc w:val="center"/>
        <w:rPr>
          <w:rFonts w:ascii="Arial" w:hAnsi="Arial" w:cs="Arial"/>
          <w:sz w:val="28"/>
        </w:rPr>
      </w:pPr>
    </w:p>
    <w:p w14:paraId="5E8FE027" w14:textId="77777777" w:rsidR="007E6518" w:rsidRDefault="003D78A3" w:rsidP="00FD3DA0">
      <w:pPr>
        <w:pStyle w:val="NoSpacing"/>
        <w:jc w:val="center"/>
        <w:rPr>
          <w:rFonts w:ascii="Arial" w:hAnsi="Arial" w:cs="Arial"/>
          <w:sz w:val="28"/>
        </w:rPr>
      </w:pPr>
      <w:r>
        <w:rPr>
          <w:rFonts w:ascii="Arial" w:hAnsi="Arial" w:cs="Arial"/>
          <w:sz w:val="28"/>
        </w:rPr>
        <w:t xml:space="preserve">Learner Support/Discretionary Bursary Funding and Free Meals Policy </w:t>
      </w:r>
    </w:p>
    <w:p w14:paraId="66B8AEBA" w14:textId="0EBC081C" w:rsidR="00FD3DA0" w:rsidRDefault="007E6518" w:rsidP="00FD3DA0">
      <w:pPr>
        <w:pStyle w:val="NoSpacing"/>
        <w:jc w:val="center"/>
        <w:rPr>
          <w:rFonts w:ascii="Arial" w:hAnsi="Arial" w:cs="Arial"/>
          <w:sz w:val="28"/>
        </w:rPr>
      </w:pPr>
      <w:r>
        <w:rPr>
          <w:rFonts w:ascii="Arial" w:hAnsi="Arial" w:cs="Arial"/>
          <w:sz w:val="28"/>
        </w:rPr>
        <w:t>2026-2027</w:t>
      </w:r>
    </w:p>
    <w:p w14:paraId="561409A3" w14:textId="77777777" w:rsidR="00FD3DA0" w:rsidRDefault="00FD3DA0" w:rsidP="00FD3DA0">
      <w:pPr>
        <w:pStyle w:val="NoSpacing"/>
        <w:jc w:val="center"/>
        <w:rPr>
          <w:rFonts w:ascii="Arial" w:hAnsi="Arial" w:cs="Arial"/>
          <w:sz w:val="28"/>
        </w:rPr>
      </w:pPr>
    </w:p>
    <w:p w14:paraId="59C28A8E" w14:textId="77777777" w:rsidR="00FD3DA0" w:rsidRDefault="00FD3DA0" w:rsidP="00FD3DA0">
      <w:pPr>
        <w:pStyle w:val="NoSpacing"/>
        <w:jc w:val="center"/>
        <w:rPr>
          <w:rFonts w:ascii="Arial" w:hAnsi="Arial" w:cs="Arial"/>
          <w:sz w:val="28"/>
        </w:rPr>
      </w:pPr>
    </w:p>
    <w:p w14:paraId="174A4959" w14:textId="18E51740" w:rsidR="00FD3DA0" w:rsidRDefault="00FD3DA0" w:rsidP="00FD3DA0">
      <w:pPr>
        <w:pStyle w:val="NoSpacing"/>
        <w:jc w:val="center"/>
        <w:rPr>
          <w:rFonts w:ascii="Arial" w:hAnsi="Arial" w:cs="Arial"/>
          <w:sz w:val="28"/>
        </w:rPr>
      </w:pPr>
    </w:p>
    <w:p w14:paraId="27B9B769" w14:textId="1ABE03B9" w:rsidR="003D78A3" w:rsidRDefault="003D78A3" w:rsidP="00FD3DA0">
      <w:pPr>
        <w:pStyle w:val="NoSpacing"/>
        <w:jc w:val="center"/>
        <w:rPr>
          <w:rFonts w:ascii="Arial" w:hAnsi="Arial" w:cs="Arial"/>
          <w:sz w:val="28"/>
        </w:rPr>
      </w:pPr>
    </w:p>
    <w:p w14:paraId="06A19C1D" w14:textId="00EEB817" w:rsidR="003D78A3" w:rsidRDefault="003D78A3" w:rsidP="00FD3DA0">
      <w:pPr>
        <w:pStyle w:val="NoSpacing"/>
        <w:jc w:val="center"/>
        <w:rPr>
          <w:rFonts w:ascii="Arial" w:hAnsi="Arial" w:cs="Arial"/>
          <w:sz w:val="28"/>
        </w:rPr>
      </w:pPr>
    </w:p>
    <w:p w14:paraId="6118FCA1" w14:textId="16A0A820" w:rsidR="003D78A3" w:rsidRDefault="003D78A3" w:rsidP="00FD3DA0">
      <w:pPr>
        <w:pStyle w:val="NoSpacing"/>
        <w:jc w:val="center"/>
        <w:rPr>
          <w:rFonts w:ascii="Arial" w:hAnsi="Arial" w:cs="Arial"/>
          <w:sz w:val="28"/>
        </w:rPr>
      </w:pPr>
    </w:p>
    <w:p w14:paraId="2C5E8754" w14:textId="77777777" w:rsidR="003D78A3" w:rsidRDefault="003D78A3" w:rsidP="00FD3DA0">
      <w:pPr>
        <w:pStyle w:val="NoSpacing"/>
        <w:jc w:val="center"/>
        <w:rPr>
          <w:rFonts w:ascii="Arial" w:hAnsi="Arial" w:cs="Arial"/>
          <w:sz w:val="28"/>
        </w:rPr>
      </w:pPr>
    </w:p>
    <w:p w14:paraId="17EC940E" w14:textId="77777777" w:rsidR="00FD3DA0" w:rsidRDefault="00FD3DA0" w:rsidP="00FD3DA0">
      <w:pPr>
        <w:pStyle w:val="NoSpacing"/>
        <w:jc w:val="center"/>
        <w:rPr>
          <w:rFonts w:ascii="Arial" w:hAnsi="Arial" w:cs="Arial"/>
          <w:sz w:val="28"/>
        </w:rPr>
      </w:pPr>
    </w:p>
    <w:tbl>
      <w:tblPr>
        <w:tblW w:w="5969" w:type="dxa"/>
        <w:jc w:val="center"/>
        <w:tblLayout w:type="fixed"/>
        <w:tblCellMar>
          <w:left w:w="80" w:type="dxa"/>
          <w:right w:w="80" w:type="dxa"/>
        </w:tblCellMar>
        <w:tblLook w:val="0000" w:firstRow="0" w:lastRow="0" w:firstColumn="0" w:lastColumn="0" w:noHBand="0" w:noVBand="0"/>
      </w:tblPr>
      <w:tblGrid>
        <w:gridCol w:w="3023"/>
        <w:gridCol w:w="2946"/>
      </w:tblGrid>
      <w:tr w:rsidR="003D78A3" w:rsidRPr="004C116B" w14:paraId="23A40A70" w14:textId="77777777" w:rsidTr="003D78A3">
        <w:trPr>
          <w:cantSplit/>
          <w:trHeight w:val="1123"/>
          <w:jc w:val="center"/>
        </w:trPr>
        <w:tc>
          <w:tcPr>
            <w:tcW w:w="3023" w:type="dxa"/>
            <w:tcBorders>
              <w:top w:val="single" w:sz="2" w:space="0" w:color="auto"/>
              <w:left w:val="single" w:sz="2" w:space="0" w:color="auto"/>
              <w:bottom w:val="single" w:sz="2" w:space="0" w:color="auto"/>
              <w:right w:val="single" w:sz="4" w:space="0" w:color="auto"/>
            </w:tcBorders>
          </w:tcPr>
          <w:p w14:paraId="41B63049" w14:textId="2B9CCDBC" w:rsidR="003D78A3" w:rsidRDefault="003D78A3" w:rsidP="009B7F5A">
            <w:pPr>
              <w:spacing w:before="60" w:after="60"/>
              <w:ind w:left="720" w:hanging="720"/>
              <w:rPr>
                <w:rFonts w:ascii="Arial" w:hAnsi="Arial" w:cs="Arial"/>
                <w:sz w:val="20"/>
              </w:rPr>
            </w:pPr>
            <w:r w:rsidRPr="00370251">
              <w:rPr>
                <w:rFonts w:ascii="Arial" w:hAnsi="Arial" w:cs="Arial"/>
                <w:sz w:val="20"/>
              </w:rPr>
              <w:t>Written by</w:t>
            </w:r>
            <w:r>
              <w:rPr>
                <w:rFonts w:ascii="Arial" w:hAnsi="Arial" w:cs="Arial"/>
                <w:sz w:val="20"/>
              </w:rPr>
              <w:t>:</w:t>
            </w:r>
            <w:r w:rsidR="0014228D">
              <w:rPr>
                <w:rFonts w:ascii="Arial" w:hAnsi="Arial" w:cs="Arial"/>
                <w:sz w:val="20"/>
              </w:rPr>
              <w:t xml:space="preserve"> Lisa Robson</w:t>
            </w:r>
          </w:p>
          <w:p w14:paraId="2EF85E01" w14:textId="77777777" w:rsidR="003D78A3" w:rsidRDefault="003D78A3" w:rsidP="009B7F5A">
            <w:pPr>
              <w:spacing w:before="60" w:after="60"/>
              <w:ind w:left="720" w:hanging="720"/>
              <w:rPr>
                <w:rFonts w:ascii="Arial" w:hAnsi="Arial" w:cs="Arial"/>
                <w:sz w:val="20"/>
              </w:rPr>
            </w:pPr>
          </w:p>
          <w:p w14:paraId="02B174C0" w14:textId="07017818" w:rsidR="003D78A3" w:rsidRPr="00370251" w:rsidRDefault="003D78A3" w:rsidP="009B7F5A">
            <w:pPr>
              <w:spacing w:before="60" w:after="60"/>
              <w:ind w:left="720" w:hanging="720"/>
              <w:rPr>
                <w:rFonts w:ascii="Arial" w:hAnsi="Arial" w:cs="Arial"/>
                <w:sz w:val="20"/>
              </w:rPr>
            </w:pPr>
          </w:p>
        </w:tc>
        <w:tc>
          <w:tcPr>
            <w:tcW w:w="2946" w:type="dxa"/>
            <w:tcBorders>
              <w:top w:val="single" w:sz="2" w:space="0" w:color="auto"/>
              <w:left w:val="single" w:sz="2" w:space="0" w:color="auto"/>
              <w:bottom w:val="single" w:sz="2" w:space="0" w:color="auto"/>
              <w:right w:val="single" w:sz="2" w:space="0" w:color="auto"/>
            </w:tcBorders>
          </w:tcPr>
          <w:p w14:paraId="4F451286" w14:textId="653D6829" w:rsidR="003D78A3" w:rsidRPr="00370251" w:rsidRDefault="003D78A3" w:rsidP="00746367">
            <w:pPr>
              <w:spacing w:before="60" w:after="60"/>
              <w:ind w:left="720" w:hanging="720"/>
              <w:rPr>
                <w:rFonts w:ascii="Arial" w:hAnsi="Arial" w:cs="Arial"/>
                <w:sz w:val="20"/>
              </w:rPr>
            </w:pPr>
            <w:r w:rsidRPr="00370251">
              <w:rPr>
                <w:rFonts w:ascii="Arial" w:hAnsi="Arial" w:cs="Arial"/>
                <w:sz w:val="20"/>
              </w:rPr>
              <w:t>Checked by</w:t>
            </w:r>
            <w:r>
              <w:rPr>
                <w:rFonts w:ascii="Arial" w:hAnsi="Arial" w:cs="Arial"/>
                <w:sz w:val="20"/>
              </w:rPr>
              <w:t>:</w:t>
            </w:r>
          </w:p>
        </w:tc>
      </w:tr>
      <w:tr w:rsidR="003D78A3" w:rsidRPr="004C116B" w14:paraId="02AE35C3" w14:textId="77777777" w:rsidTr="003D78A3">
        <w:trPr>
          <w:cantSplit/>
          <w:trHeight w:val="544"/>
          <w:jc w:val="center"/>
        </w:trPr>
        <w:tc>
          <w:tcPr>
            <w:tcW w:w="3023" w:type="dxa"/>
            <w:tcBorders>
              <w:top w:val="single" w:sz="2" w:space="0" w:color="auto"/>
              <w:left w:val="single" w:sz="2" w:space="0" w:color="auto"/>
              <w:bottom w:val="single" w:sz="2" w:space="0" w:color="auto"/>
              <w:right w:val="single" w:sz="4" w:space="0" w:color="auto"/>
            </w:tcBorders>
          </w:tcPr>
          <w:p w14:paraId="678C274F" w14:textId="5E68EAF0" w:rsidR="003D78A3" w:rsidRPr="00FF2615" w:rsidRDefault="003D78A3" w:rsidP="00FF2615">
            <w:pPr>
              <w:pStyle w:val="NoSpacing"/>
              <w:rPr>
                <w:rFonts w:ascii="Arial" w:hAnsi="Arial" w:cs="Arial"/>
                <w:sz w:val="20"/>
              </w:rPr>
            </w:pPr>
            <w:r w:rsidRPr="00FF2615">
              <w:rPr>
                <w:rFonts w:ascii="Arial" w:hAnsi="Arial" w:cs="Arial"/>
                <w:sz w:val="20"/>
              </w:rPr>
              <w:t xml:space="preserve">Author:  </w:t>
            </w:r>
            <w:r>
              <w:rPr>
                <w:rFonts w:ascii="Arial" w:hAnsi="Arial" w:cs="Arial"/>
                <w:sz w:val="20"/>
              </w:rPr>
              <w:t>Lisa Robson</w:t>
            </w:r>
          </w:p>
        </w:tc>
        <w:tc>
          <w:tcPr>
            <w:tcW w:w="2946" w:type="dxa"/>
            <w:tcBorders>
              <w:top w:val="single" w:sz="2" w:space="0" w:color="auto"/>
              <w:left w:val="single" w:sz="2" w:space="0" w:color="auto"/>
              <w:bottom w:val="single" w:sz="2" w:space="0" w:color="auto"/>
              <w:right w:val="single" w:sz="2" w:space="0" w:color="auto"/>
            </w:tcBorders>
          </w:tcPr>
          <w:p w14:paraId="06CCED73" w14:textId="65F4390C" w:rsidR="003D78A3" w:rsidRPr="00746367" w:rsidRDefault="003D78A3" w:rsidP="00746367">
            <w:pPr>
              <w:pStyle w:val="NormalWeb"/>
              <w:rPr>
                <w:rFonts w:ascii="Arial" w:hAnsi="Arial" w:cs="Arial"/>
                <w:sz w:val="20"/>
              </w:rPr>
            </w:pPr>
            <w:r w:rsidRPr="00FF2615">
              <w:rPr>
                <w:rFonts w:ascii="Arial" w:hAnsi="Arial" w:cs="Arial"/>
                <w:sz w:val="20"/>
              </w:rPr>
              <w:t>Manager</w:t>
            </w:r>
            <w:r>
              <w:rPr>
                <w:rFonts w:ascii="Arial" w:hAnsi="Arial" w:cs="Arial"/>
                <w:sz w:val="20"/>
              </w:rPr>
              <w:t xml:space="preserve">: </w:t>
            </w:r>
          </w:p>
        </w:tc>
      </w:tr>
    </w:tbl>
    <w:p w14:paraId="62E7F20A" w14:textId="12BF937A" w:rsidR="008B66EB" w:rsidRDefault="008B66EB">
      <w:pPr>
        <w:rPr>
          <w:rFonts w:ascii="Arial" w:hAnsi="Arial" w:cs="Arial"/>
          <w:sz w:val="28"/>
        </w:rPr>
      </w:pPr>
    </w:p>
    <w:p w14:paraId="5A896D5C" w14:textId="04A756D2" w:rsidR="0041571D" w:rsidRDefault="0041571D">
      <w:pPr>
        <w:rPr>
          <w:rFonts w:ascii="Arial" w:hAnsi="Arial" w:cs="Arial"/>
          <w:sz w:val="28"/>
        </w:rPr>
      </w:pPr>
    </w:p>
    <w:p w14:paraId="22BA711C" w14:textId="65920933" w:rsidR="003D78A3" w:rsidRDefault="003D78A3">
      <w:pPr>
        <w:rPr>
          <w:rFonts w:ascii="Arial" w:hAnsi="Arial" w:cs="Arial"/>
          <w:sz w:val="28"/>
        </w:rPr>
      </w:pPr>
    </w:p>
    <w:p w14:paraId="2E77D50D" w14:textId="796F7D9B" w:rsidR="003D78A3" w:rsidRDefault="003D78A3">
      <w:pPr>
        <w:rPr>
          <w:rFonts w:ascii="Arial" w:hAnsi="Arial" w:cs="Arial"/>
          <w:sz w:val="28"/>
        </w:rPr>
      </w:pPr>
    </w:p>
    <w:p w14:paraId="4532AE9A" w14:textId="44611732" w:rsidR="003D78A3" w:rsidRDefault="003D78A3">
      <w:pPr>
        <w:rPr>
          <w:rFonts w:ascii="Arial" w:hAnsi="Arial" w:cs="Arial"/>
          <w:sz w:val="28"/>
        </w:rPr>
      </w:pPr>
    </w:p>
    <w:p w14:paraId="509E5476" w14:textId="77777777" w:rsidR="003D78A3" w:rsidRDefault="003D78A3">
      <w:pPr>
        <w:rPr>
          <w:rFonts w:ascii="Arial" w:hAnsi="Arial" w:cs="Arial"/>
          <w:sz w:val="28"/>
        </w:rPr>
      </w:pPr>
    </w:p>
    <w:p w14:paraId="1692AEB9" w14:textId="3276C05C" w:rsidR="00FD3DA0" w:rsidRPr="009053FE" w:rsidRDefault="003D78A3" w:rsidP="00FD3DA0">
      <w:pPr>
        <w:pStyle w:val="NoSpacing"/>
        <w:numPr>
          <w:ilvl w:val="0"/>
          <w:numId w:val="1"/>
        </w:numPr>
        <w:rPr>
          <w:rFonts w:ascii="Montserrat" w:hAnsi="Montserrat" w:cs="Arial"/>
          <w:b/>
          <w:sz w:val="20"/>
        </w:rPr>
      </w:pPr>
      <w:r w:rsidRPr="009053FE">
        <w:rPr>
          <w:rFonts w:ascii="Montserrat" w:hAnsi="Montserrat"/>
          <w:b/>
        </w:rPr>
        <w:t>Purpose and scope of the policy</w:t>
      </w:r>
    </w:p>
    <w:p w14:paraId="10BE522E" w14:textId="7063707F" w:rsidR="003D78A3" w:rsidRPr="009053FE" w:rsidRDefault="003D78A3" w:rsidP="003D78A3">
      <w:pPr>
        <w:pStyle w:val="NoSpacing"/>
        <w:ind w:left="720"/>
        <w:rPr>
          <w:rFonts w:ascii="Montserrat" w:hAnsi="Montserrat"/>
          <w:b/>
        </w:rPr>
      </w:pPr>
    </w:p>
    <w:p w14:paraId="1C3FE142" w14:textId="40A67960"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 xml:space="preserve">Bishop Auckland College is committed to ensuring discretionary support/bursary funding and free meals distributed by the Department for Education (DFE) and the </w:t>
      </w:r>
      <w:r w:rsidR="005964FB">
        <w:rPr>
          <w:rFonts w:ascii="Montserrat" w:eastAsia="Times New Roman" w:hAnsi="Montserrat" w:cs="Arial"/>
          <w:sz w:val="20"/>
          <w:szCs w:val="20"/>
        </w:rPr>
        <w:t xml:space="preserve">North East Mayoral Strategic Authority </w:t>
      </w:r>
      <w:r w:rsidR="005964FB" w:rsidRPr="003D78A3">
        <w:rPr>
          <w:rFonts w:ascii="Montserrat" w:eastAsia="Times New Roman" w:hAnsi="Montserrat" w:cs="Arial"/>
          <w:sz w:val="20"/>
          <w:szCs w:val="20"/>
        </w:rPr>
        <w:t>(</w:t>
      </w:r>
      <w:r w:rsidR="005964FB">
        <w:rPr>
          <w:rFonts w:ascii="Montserrat" w:eastAsia="Times New Roman" w:hAnsi="Montserrat" w:cs="Arial"/>
          <w:sz w:val="20"/>
          <w:szCs w:val="20"/>
        </w:rPr>
        <w:t>NORTH EAST MSA</w:t>
      </w:r>
      <w:r w:rsidRPr="003D78A3">
        <w:rPr>
          <w:rFonts w:ascii="Montserrat" w:eastAsia="Times New Roman" w:hAnsi="Montserrat" w:cs="Arial"/>
          <w:sz w:val="20"/>
          <w:szCs w:val="20"/>
        </w:rPr>
        <w:t xml:space="preserve">) are administered to learners in a fair and transparent way. These bodies provide the College with set allocations of funding for distribution in accordance with regulations for each academic year and in line with the Equality Act 2010 (Amendment) Regulations 2023. </w:t>
      </w:r>
    </w:p>
    <w:p w14:paraId="59B156C6" w14:textId="77777777" w:rsidR="003D78A3" w:rsidRPr="003D78A3" w:rsidRDefault="003D78A3" w:rsidP="003D78A3">
      <w:pPr>
        <w:spacing w:after="0" w:line="240" w:lineRule="auto"/>
        <w:rPr>
          <w:rFonts w:ascii="Montserrat" w:eastAsia="Times New Roman" w:hAnsi="Montserrat" w:cs="Arial"/>
          <w:sz w:val="20"/>
          <w:szCs w:val="20"/>
        </w:rPr>
      </w:pPr>
    </w:p>
    <w:p w14:paraId="035AD3CF"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This policy sets out an overview of eligibility criteria, payment methodology, management and monitoring and appeal arrangements for these funding allocations:</w:t>
      </w:r>
    </w:p>
    <w:p w14:paraId="4E7C5290" w14:textId="77777777" w:rsidR="003D78A3" w:rsidRPr="003D78A3" w:rsidRDefault="003D78A3" w:rsidP="003D78A3">
      <w:pPr>
        <w:spacing w:after="0" w:line="240" w:lineRule="auto"/>
        <w:rPr>
          <w:rFonts w:ascii="Montserrat" w:eastAsia="Times New Roman" w:hAnsi="Montserrat" w:cs="Arial"/>
          <w:sz w:val="20"/>
          <w:szCs w:val="20"/>
        </w:rPr>
      </w:pPr>
    </w:p>
    <w:p w14:paraId="12783828" w14:textId="77777777" w:rsidR="003D78A3" w:rsidRPr="003D78A3" w:rsidRDefault="003D78A3" w:rsidP="003D78A3">
      <w:pPr>
        <w:numPr>
          <w:ilvl w:val="0"/>
          <w:numId w:val="13"/>
        </w:num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Discretionary Bursary Funding 16-19</w:t>
      </w:r>
    </w:p>
    <w:p w14:paraId="290F01D7" w14:textId="77777777" w:rsidR="003D78A3" w:rsidRPr="003D78A3" w:rsidRDefault="003D78A3" w:rsidP="003D78A3">
      <w:pPr>
        <w:numPr>
          <w:ilvl w:val="0"/>
          <w:numId w:val="13"/>
        </w:num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Vulnerable Bursary Funding 16-19</w:t>
      </w:r>
    </w:p>
    <w:p w14:paraId="3FC66E7F" w14:textId="77777777" w:rsidR="003D78A3" w:rsidRPr="003D78A3" w:rsidRDefault="003D78A3" w:rsidP="003D78A3">
      <w:pPr>
        <w:numPr>
          <w:ilvl w:val="0"/>
          <w:numId w:val="13"/>
        </w:num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 xml:space="preserve">Discretionary Learner Support Funding 19+ </w:t>
      </w:r>
    </w:p>
    <w:p w14:paraId="3A89CC5D" w14:textId="77777777" w:rsidR="003D78A3" w:rsidRPr="003D78A3" w:rsidRDefault="003D78A3" w:rsidP="003D78A3">
      <w:pPr>
        <w:numPr>
          <w:ilvl w:val="0"/>
          <w:numId w:val="13"/>
        </w:num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Advanced Learner Loans Bursary Fund</w:t>
      </w:r>
    </w:p>
    <w:p w14:paraId="5371D789" w14:textId="77777777" w:rsidR="003D78A3" w:rsidRPr="003D78A3" w:rsidRDefault="003D78A3" w:rsidP="003D78A3">
      <w:pPr>
        <w:numPr>
          <w:ilvl w:val="0"/>
          <w:numId w:val="13"/>
        </w:num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 xml:space="preserve">Free Meals in Further Education </w:t>
      </w:r>
    </w:p>
    <w:p w14:paraId="5166951C" w14:textId="77777777" w:rsidR="003D78A3" w:rsidRPr="003D78A3" w:rsidRDefault="003D78A3" w:rsidP="003D78A3">
      <w:pPr>
        <w:spacing w:after="0" w:line="240" w:lineRule="auto"/>
        <w:rPr>
          <w:rFonts w:ascii="Montserrat" w:eastAsia="Times New Roman" w:hAnsi="Montserrat" w:cs="Arial"/>
          <w:sz w:val="20"/>
          <w:szCs w:val="20"/>
        </w:rPr>
      </w:pPr>
    </w:p>
    <w:p w14:paraId="6773340D"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Discretionary Bursary/Learner Support funding is intended to support learners facing financial hardship or barriers to participation in learning and to support their retention, success and achievement. The allocation for free meals is linked to the income threshold for school pupil premium learners, and as such the college can only allocate government funded free meals to learners who meet the specific eligibility criteria.</w:t>
      </w:r>
    </w:p>
    <w:p w14:paraId="49A0D19B" w14:textId="77777777" w:rsidR="003D78A3" w:rsidRPr="003D78A3" w:rsidRDefault="003D78A3" w:rsidP="003D78A3">
      <w:pPr>
        <w:spacing w:after="0" w:line="240" w:lineRule="auto"/>
        <w:rPr>
          <w:rFonts w:ascii="Montserrat" w:eastAsia="Times New Roman" w:hAnsi="Montserrat" w:cs="Arial"/>
          <w:sz w:val="20"/>
          <w:szCs w:val="20"/>
        </w:rPr>
      </w:pPr>
    </w:p>
    <w:p w14:paraId="3995FCF4" w14:textId="3CA3371E"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 xml:space="preserve">In order to be eligible for Discretionary Bursary/Learner Support Funding, a learner must be enrolled onto a course that is funded by the Department for Education (DFE) and </w:t>
      </w:r>
      <w:r w:rsidR="005964FB">
        <w:rPr>
          <w:rFonts w:ascii="Montserrat" w:eastAsia="Times New Roman" w:hAnsi="Montserrat" w:cs="Arial"/>
          <w:sz w:val="20"/>
          <w:szCs w:val="20"/>
        </w:rPr>
        <w:t>NORTH EAST MSA</w:t>
      </w:r>
      <w:r w:rsidRPr="003D78A3">
        <w:rPr>
          <w:rFonts w:ascii="Montserrat" w:eastAsia="Times New Roman" w:hAnsi="Montserrat" w:cs="Arial"/>
          <w:sz w:val="20"/>
          <w:szCs w:val="20"/>
        </w:rPr>
        <w:t xml:space="preserve"> – </w:t>
      </w:r>
      <w:r w:rsidR="005964FB">
        <w:rPr>
          <w:rFonts w:ascii="Montserrat" w:eastAsia="Times New Roman" w:hAnsi="Montserrat" w:cs="Arial"/>
          <w:sz w:val="20"/>
          <w:szCs w:val="20"/>
        </w:rPr>
        <w:t xml:space="preserve">North East Mayoral Strategic Authority </w:t>
      </w:r>
      <w:r w:rsidR="005964FB" w:rsidRPr="003D78A3">
        <w:rPr>
          <w:rFonts w:ascii="Montserrat" w:eastAsia="Times New Roman" w:hAnsi="Montserrat" w:cs="Arial"/>
          <w:sz w:val="20"/>
          <w:szCs w:val="20"/>
        </w:rPr>
        <w:t>or</w:t>
      </w:r>
      <w:r w:rsidRPr="003D78A3">
        <w:rPr>
          <w:rFonts w:ascii="Montserrat" w:eastAsia="Times New Roman" w:hAnsi="Montserrat" w:cs="Arial"/>
          <w:sz w:val="20"/>
          <w:szCs w:val="20"/>
        </w:rPr>
        <w:t xml:space="preserve"> other public funding as detailed in associated funding guidance documents. </w:t>
      </w:r>
    </w:p>
    <w:p w14:paraId="4A15E7B8" w14:textId="77777777" w:rsidR="003D78A3" w:rsidRPr="003D78A3" w:rsidRDefault="003D78A3" w:rsidP="003D78A3">
      <w:pPr>
        <w:spacing w:after="0" w:line="240" w:lineRule="auto"/>
        <w:rPr>
          <w:rFonts w:ascii="Montserrat" w:eastAsia="Times New Roman" w:hAnsi="Montserrat" w:cs="Arial"/>
          <w:sz w:val="20"/>
          <w:szCs w:val="20"/>
        </w:rPr>
      </w:pPr>
    </w:p>
    <w:p w14:paraId="456757D5"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To be eligible for Advanced Learner Loans Bursary funding a learner must be in receipt of an Advanced Learning Loan and enrolled onto a course at level 3 or 4 or a level 5 or 6 professional qualification with the College.  Learners must also meet residency requirements as set out in associated funding rules and guidance documents.</w:t>
      </w:r>
    </w:p>
    <w:p w14:paraId="28A165FD" w14:textId="77777777" w:rsidR="003D78A3" w:rsidRPr="003D78A3" w:rsidRDefault="003D78A3" w:rsidP="003D78A3">
      <w:pPr>
        <w:spacing w:after="0" w:line="240" w:lineRule="auto"/>
        <w:rPr>
          <w:rFonts w:ascii="Montserrat" w:eastAsia="Times New Roman" w:hAnsi="Montserrat" w:cs="Arial"/>
          <w:sz w:val="20"/>
          <w:szCs w:val="20"/>
        </w:rPr>
      </w:pPr>
    </w:p>
    <w:p w14:paraId="52D26C0F"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During the assessment process, where it emerges that other sources of government funding/benefits are available, the applicant will be directed to apply for this funding in the first instance to avoid duplication.</w:t>
      </w:r>
    </w:p>
    <w:p w14:paraId="6D884A6C" w14:textId="77777777" w:rsidR="003D78A3" w:rsidRPr="003D78A3" w:rsidRDefault="003D78A3" w:rsidP="003D78A3">
      <w:pPr>
        <w:spacing w:after="0" w:line="240" w:lineRule="auto"/>
        <w:rPr>
          <w:rFonts w:ascii="Montserrat" w:eastAsia="Times New Roman" w:hAnsi="Montserrat" w:cs="Arial"/>
          <w:sz w:val="20"/>
          <w:szCs w:val="20"/>
        </w:rPr>
      </w:pPr>
    </w:p>
    <w:p w14:paraId="209BFC4F"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The College has a Learner Support Funds Committee which comprises of:</w:t>
      </w:r>
    </w:p>
    <w:p w14:paraId="1B2B2BE8" w14:textId="77777777" w:rsidR="003D78A3" w:rsidRPr="003D78A3" w:rsidRDefault="003D78A3" w:rsidP="003D78A3">
      <w:pPr>
        <w:numPr>
          <w:ilvl w:val="0"/>
          <w:numId w:val="14"/>
        </w:numPr>
        <w:spacing w:after="0" w:line="240" w:lineRule="auto"/>
        <w:contextualSpacing/>
        <w:rPr>
          <w:rFonts w:ascii="Montserrat" w:eastAsia="Times New Roman" w:hAnsi="Montserrat" w:cs="Arial"/>
          <w:sz w:val="20"/>
          <w:szCs w:val="20"/>
        </w:rPr>
      </w:pPr>
      <w:r w:rsidRPr="003D78A3">
        <w:rPr>
          <w:rFonts w:ascii="Montserrat" w:eastAsia="Times New Roman" w:hAnsi="Montserrat" w:cs="Arial"/>
          <w:sz w:val="20"/>
          <w:szCs w:val="20"/>
        </w:rPr>
        <w:t>Assistant Principal, Finance &amp; Resources</w:t>
      </w:r>
    </w:p>
    <w:p w14:paraId="62402883" w14:textId="77777777" w:rsidR="003D78A3" w:rsidRPr="003D78A3" w:rsidRDefault="003D78A3" w:rsidP="003D78A3">
      <w:pPr>
        <w:numPr>
          <w:ilvl w:val="0"/>
          <w:numId w:val="14"/>
        </w:numPr>
        <w:spacing w:after="0" w:line="240" w:lineRule="auto"/>
        <w:contextualSpacing/>
        <w:rPr>
          <w:rFonts w:ascii="Montserrat" w:eastAsia="Times New Roman" w:hAnsi="Montserrat" w:cs="Arial"/>
          <w:sz w:val="20"/>
          <w:szCs w:val="20"/>
        </w:rPr>
      </w:pPr>
      <w:r w:rsidRPr="003D78A3">
        <w:rPr>
          <w:rFonts w:ascii="Montserrat" w:eastAsia="Times New Roman" w:hAnsi="Montserrat" w:cs="Arial"/>
          <w:sz w:val="20"/>
          <w:szCs w:val="20"/>
        </w:rPr>
        <w:t>Head of Finance</w:t>
      </w:r>
    </w:p>
    <w:p w14:paraId="525F237F" w14:textId="77777777" w:rsidR="003D78A3" w:rsidRPr="003D78A3" w:rsidRDefault="003D78A3" w:rsidP="003D78A3">
      <w:pPr>
        <w:numPr>
          <w:ilvl w:val="0"/>
          <w:numId w:val="14"/>
        </w:numPr>
        <w:spacing w:after="0" w:line="240" w:lineRule="auto"/>
        <w:contextualSpacing/>
        <w:rPr>
          <w:rFonts w:ascii="Montserrat" w:eastAsia="Times New Roman" w:hAnsi="Montserrat" w:cs="Arial"/>
          <w:sz w:val="20"/>
          <w:szCs w:val="20"/>
        </w:rPr>
      </w:pPr>
      <w:r w:rsidRPr="003D78A3">
        <w:rPr>
          <w:rFonts w:ascii="Montserrat" w:eastAsia="Times New Roman" w:hAnsi="Montserrat" w:cs="Arial"/>
          <w:sz w:val="20"/>
          <w:szCs w:val="20"/>
        </w:rPr>
        <w:t xml:space="preserve">Student Funding and Transport Coordinator  </w:t>
      </w:r>
    </w:p>
    <w:p w14:paraId="26E1AD48" w14:textId="77777777" w:rsidR="003D78A3" w:rsidRPr="003D78A3" w:rsidRDefault="003D78A3" w:rsidP="003D78A3">
      <w:pPr>
        <w:spacing w:after="0" w:line="240" w:lineRule="auto"/>
        <w:rPr>
          <w:rFonts w:ascii="Montserrat" w:eastAsia="Times New Roman" w:hAnsi="Montserrat" w:cs="Arial"/>
          <w:sz w:val="20"/>
          <w:szCs w:val="20"/>
        </w:rPr>
      </w:pPr>
    </w:p>
    <w:p w14:paraId="3AC17D72"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The Learner Support Fund Committee is responsible for ensuring the effective monitoring of all funding strands and that information is submitted to funding agencies in a timely manner and in accordance with all relevant guidelines. The committee will also regularly review the policy and make any necessary adjustments to eligibility criteria to maximise funding opportunities. Any appeals against assessment decisions are also referred for review to this committee.</w:t>
      </w:r>
    </w:p>
    <w:p w14:paraId="2BF65389" w14:textId="77777777" w:rsidR="003D78A3" w:rsidRPr="003D78A3" w:rsidRDefault="003D78A3" w:rsidP="003D78A3">
      <w:pPr>
        <w:spacing w:after="0" w:line="240" w:lineRule="auto"/>
        <w:rPr>
          <w:rFonts w:ascii="Montserrat" w:eastAsia="Times New Roman" w:hAnsi="Montserrat" w:cs="Arial"/>
          <w:sz w:val="20"/>
          <w:szCs w:val="20"/>
        </w:rPr>
      </w:pPr>
    </w:p>
    <w:p w14:paraId="23EF6F6F"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Administration costs of 5% from all discretionary bursary/learner support funding strands will be retained to support administrative costs.</w:t>
      </w:r>
    </w:p>
    <w:p w14:paraId="3392C5CC" w14:textId="77777777" w:rsidR="003D78A3" w:rsidRPr="003D78A3" w:rsidRDefault="003D78A3" w:rsidP="003D78A3">
      <w:pPr>
        <w:spacing w:after="0" w:line="240" w:lineRule="auto"/>
        <w:rPr>
          <w:rFonts w:ascii="Montserrat" w:eastAsia="Times New Roman" w:hAnsi="Montserrat" w:cs="Arial"/>
          <w:sz w:val="20"/>
          <w:szCs w:val="20"/>
        </w:rPr>
      </w:pPr>
    </w:p>
    <w:p w14:paraId="20BB0019"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lastRenderedPageBreak/>
        <w:t xml:space="preserve">All learner applications are recorded centrally and funding award specifics are updated to the ILR for each eligible learner. </w:t>
      </w:r>
    </w:p>
    <w:p w14:paraId="40FF8285"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Policies may be subject to change as appropriate to meet the needs of learners requiring financial support.</w:t>
      </w:r>
    </w:p>
    <w:p w14:paraId="09877888" w14:textId="0D127773" w:rsidR="003D78A3" w:rsidRPr="009053FE" w:rsidRDefault="003D78A3" w:rsidP="009053FE">
      <w:pPr>
        <w:spacing w:after="0" w:line="240" w:lineRule="auto"/>
        <w:rPr>
          <w:rFonts w:ascii="Montserrat" w:eastAsia="Times New Roman" w:hAnsi="Montserrat" w:cs="Arial"/>
          <w:sz w:val="20"/>
          <w:szCs w:val="20"/>
        </w:rPr>
      </w:pPr>
    </w:p>
    <w:p w14:paraId="3C4537E1" w14:textId="77777777" w:rsidR="003D78A3" w:rsidRPr="009053FE" w:rsidRDefault="003D78A3" w:rsidP="0041571D">
      <w:pPr>
        <w:pStyle w:val="NoSpacing"/>
        <w:ind w:left="720"/>
        <w:rPr>
          <w:rFonts w:ascii="Montserrat" w:hAnsi="Montserrat" w:cs="Arial"/>
          <w:b/>
          <w:sz w:val="20"/>
        </w:rPr>
      </w:pPr>
    </w:p>
    <w:p w14:paraId="6E8617A5" w14:textId="652B9F75" w:rsidR="003D78A3" w:rsidRPr="009053FE" w:rsidRDefault="003D78A3" w:rsidP="00FD3DA0">
      <w:pPr>
        <w:pStyle w:val="NoSpacing"/>
        <w:numPr>
          <w:ilvl w:val="0"/>
          <w:numId w:val="1"/>
        </w:numPr>
        <w:rPr>
          <w:rFonts w:ascii="Montserrat" w:hAnsi="Montserrat" w:cs="Arial"/>
          <w:b/>
          <w:sz w:val="20"/>
          <w:szCs w:val="20"/>
        </w:rPr>
      </w:pPr>
      <w:r w:rsidRPr="009053FE">
        <w:rPr>
          <w:rFonts w:ascii="Montserrat" w:hAnsi="Montserrat" w:cs="Arial"/>
          <w:b/>
          <w:sz w:val="20"/>
          <w:szCs w:val="20"/>
        </w:rPr>
        <w:t>Definitions</w:t>
      </w:r>
    </w:p>
    <w:p w14:paraId="55913860" w14:textId="3F2C91CB" w:rsidR="003D78A3" w:rsidRPr="009053FE" w:rsidRDefault="003D78A3" w:rsidP="003D78A3">
      <w:pPr>
        <w:pStyle w:val="NoSpacing"/>
        <w:ind w:left="720"/>
        <w:rPr>
          <w:rFonts w:ascii="Montserrat" w:hAnsi="Montserrat" w:cs="Arial"/>
          <w:b/>
          <w:sz w:val="20"/>
        </w:rPr>
      </w:pPr>
    </w:p>
    <w:p w14:paraId="2BE1E733" w14:textId="162BD71D" w:rsidR="003D78A3" w:rsidRPr="009053FE" w:rsidRDefault="003D78A3" w:rsidP="003D78A3">
      <w:pPr>
        <w:pStyle w:val="NoSpacing"/>
        <w:ind w:left="720"/>
        <w:rPr>
          <w:rFonts w:ascii="Montserrat" w:hAnsi="Montserrat" w:cs="Arial"/>
          <w:b/>
          <w:sz w:val="20"/>
        </w:rPr>
      </w:pPr>
      <w:r w:rsidRPr="009053FE">
        <w:rPr>
          <w:rFonts w:ascii="Montserrat" w:hAnsi="Montserrat" w:cs="Arial"/>
          <w:b/>
          <w:sz w:val="20"/>
        </w:rPr>
        <w:t>2.1</w:t>
      </w:r>
      <w:r w:rsidRPr="009053FE">
        <w:rPr>
          <w:rFonts w:ascii="Montserrat" w:hAnsi="Montserrat" w:cs="Arial"/>
          <w:b/>
          <w:sz w:val="20"/>
        </w:rPr>
        <w:tab/>
        <w:t>DfE- Department of Education</w:t>
      </w:r>
    </w:p>
    <w:p w14:paraId="2AE82DD5" w14:textId="12041E0E" w:rsidR="003D78A3" w:rsidRPr="009053FE" w:rsidRDefault="003D78A3" w:rsidP="003D78A3">
      <w:pPr>
        <w:pStyle w:val="NoSpacing"/>
        <w:ind w:left="720"/>
        <w:rPr>
          <w:rFonts w:ascii="Montserrat" w:hAnsi="Montserrat" w:cs="Arial"/>
          <w:b/>
          <w:sz w:val="20"/>
        </w:rPr>
      </w:pPr>
      <w:r w:rsidRPr="009053FE">
        <w:rPr>
          <w:rFonts w:ascii="Montserrat" w:hAnsi="Montserrat" w:cs="Arial"/>
          <w:b/>
          <w:sz w:val="20"/>
        </w:rPr>
        <w:t>2.2</w:t>
      </w:r>
      <w:r w:rsidRPr="009053FE">
        <w:rPr>
          <w:rFonts w:ascii="Montserrat" w:hAnsi="Montserrat" w:cs="Arial"/>
          <w:b/>
          <w:sz w:val="20"/>
        </w:rPr>
        <w:tab/>
      </w:r>
      <w:r w:rsidR="005964FB">
        <w:rPr>
          <w:rFonts w:ascii="Montserrat" w:hAnsi="Montserrat" w:cs="Arial"/>
          <w:b/>
          <w:sz w:val="20"/>
        </w:rPr>
        <w:t>NORTH EAST MSA</w:t>
      </w:r>
      <w:r w:rsidRPr="009053FE">
        <w:rPr>
          <w:rFonts w:ascii="Montserrat" w:hAnsi="Montserrat" w:cs="Arial"/>
          <w:b/>
          <w:sz w:val="20"/>
        </w:rPr>
        <w:t xml:space="preserve">- </w:t>
      </w:r>
      <w:r w:rsidR="005964FB">
        <w:rPr>
          <w:rFonts w:ascii="Montserrat" w:hAnsi="Montserrat" w:cs="Arial"/>
          <w:b/>
          <w:sz w:val="20"/>
        </w:rPr>
        <w:t xml:space="preserve">North East Mayoral Strategic Authority </w:t>
      </w:r>
    </w:p>
    <w:p w14:paraId="34ABF077" w14:textId="77777777" w:rsidR="003D78A3" w:rsidRPr="009053FE" w:rsidRDefault="003D78A3" w:rsidP="003D78A3">
      <w:pPr>
        <w:pStyle w:val="NoSpacing"/>
        <w:ind w:left="720"/>
        <w:rPr>
          <w:rFonts w:ascii="Montserrat" w:hAnsi="Montserrat" w:cs="Arial"/>
          <w:b/>
          <w:sz w:val="20"/>
        </w:rPr>
      </w:pPr>
    </w:p>
    <w:p w14:paraId="59411D5E" w14:textId="57BFE413" w:rsidR="00FD3DA0" w:rsidRPr="009053FE" w:rsidRDefault="003D78A3" w:rsidP="00FD3DA0">
      <w:pPr>
        <w:pStyle w:val="NoSpacing"/>
        <w:numPr>
          <w:ilvl w:val="0"/>
          <w:numId w:val="1"/>
        </w:numPr>
        <w:rPr>
          <w:rFonts w:ascii="Montserrat" w:hAnsi="Montserrat" w:cs="Arial"/>
          <w:b/>
          <w:sz w:val="18"/>
          <w:szCs w:val="20"/>
        </w:rPr>
      </w:pPr>
      <w:r w:rsidRPr="009053FE">
        <w:rPr>
          <w:rFonts w:ascii="Montserrat" w:hAnsi="Montserrat" w:cs="Arial"/>
          <w:b/>
          <w:sz w:val="20"/>
          <w:szCs w:val="20"/>
        </w:rPr>
        <w:t>Applying for assistance</w:t>
      </w:r>
    </w:p>
    <w:p w14:paraId="32108294" w14:textId="7B72CFC4" w:rsidR="00FD3DA0" w:rsidRPr="009053FE" w:rsidRDefault="00FD3DA0" w:rsidP="00D07710">
      <w:pPr>
        <w:pStyle w:val="NoSpacing"/>
        <w:ind w:left="720"/>
        <w:rPr>
          <w:rFonts w:ascii="Montserrat" w:hAnsi="Montserrat" w:cs="Arial"/>
          <w:b/>
          <w:sz w:val="20"/>
        </w:rPr>
      </w:pPr>
    </w:p>
    <w:p w14:paraId="452AE9C9"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 xml:space="preserve">Application forms will be assessed in accordance with eligibility guidelines as detailed in the DLSF Guidance Notes. Both documents are available on the Bishop Auckland College website at </w:t>
      </w:r>
      <w:hyperlink r:id="rId7" w:history="1">
        <w:r w:rsidRPr="003D78A3">
          <w:rPr>
            <w:rFonts w:ascii="Montserrat" w:eastAsia="Times New Roman" w:hAnsi="Montserrat" w:cs="Arial"/>
            <w:color w:val="0563C1" w:themeColor="hyperlink"/>
            <w:sz w:val="20"/>
            <w:szCs w:val="20"/>
            <w:u w:val="single"/>
          </w:rPr>
          <w:t>www.bacoll.ac.uk/learningsupportfunds</w:t>
        </w:r>
      </w:hyperlink>
      <w:r w:rsidRPr="003D78A3">
        <w:rPr>
          <w:rFonts w:ascii="Montserrat" w:eastAsia="Times New Roman" w:hAnsi="Montserrat" w:cs="Arial"/>
          <w:color w:val="0563C1" w:themeColor="hyperlink"/>
          <w:sz w:val="20"/>
          <w:szCs w:val="20"/>
          <w:u w:val="single"/>
        </w:rPr>
        <w:t xml:space="preserve"> and </w:t>
      </w:r>
      <w:hyperlink r:id="rId8" w:history="1">
        <w:r w:rsidRPr="003D78A3">
          <w:rPr>
            <w:rFonts w:ascii="Montserrat" w:eastAsia="Times New Roman" w:hAnsi="Montserrat" w:cs="Arial"/>
            <w:color w:val="0563C1" w:themeColor="hyperlink"/>
            <w:sz w:val="20"/>
            <w:szCs w:val="20"/>
            <w:u w:val="single"/>
          </w:rPr>
          <w:t>www.bacoll.ac.uk/funding</w:t>
        </w:r>
      </w:hyperlink>
      <w:r w:rsidRPr="003D78A3">
        <w:rPr>
          <w:rFonts w:ascii="Montserrat" w:eastAsia="Times New Roman" w:hAnsi="Montserrat" w:cs="Arial"/>
          <w:sz w:val="20"/>
          <w:szCs w:val="20"/>
        </w:rPr>
        <w:t>. Learners are provided with a notice of entitlement to funding following assessment.</w:t>
      </w:r>
    </w:p>
    <w:p w14:paraId="1A578DD4" w14:textId="77777777" w:rsidR="003D78A3" w:rsidRPr="003D78A3" w:rsidRDefault="003D78A3" w:rsidP="003D78A3">
      <w:pPr>
        <w:spacing w:after="0" w:line="240" w:lineRule="auto"/>
        <w:rPr>
          <w:rFonts w:ascii="Montserrat" w:eastAsia="Times New Roman" w:hAnsi="Montserrat" w:cs="Arial"/>
          <w:sz w:val="20"/>
          <w:szCs w:val="20"/>
        </w:rPr>
      </w:pPr>
    </w:p>
    <w:p w14:paraId="2BE8AE45" w14:textId="77777777" w:rsidR="003D78A3" w:rsidRPr="003D78A3" w:rsidRDefault="003D78A3" w:rsidP="003D78A3">
      <w:pPr>
        <w:spacing w:after="0" w:line="240" w:lineRule="auto"/>
        <w:rPr>
          <w:rFonts w:ascii="Montserrat" w:eastAsia="Times New Roman" w:hAnsi="Montserrat" w:cs="Arial"/>
          <w:sz w:val="20"/>
          <w:szCs w:val="20"/>
        </w:rPr>
      </w:pPr>
      <w:r w:rsidRPr="003D78A3">
        <w:rPr>
          <w:rFonts w:ascii="Montserrat" w:eastAsia="Times New Roman" w:hAnsi="Montserrat" w:cs="Arial"/>
          <w:sz w:val="20"/>
          <w:szCs w:val="20"/>
        </w:rPr>
        <w:t>For Vulnerable Bursary learners, the college will submit a claim to the Department for Education (DfE) to draw down funding following application approval.</w:t>
      </w:r>
    </w:p>
    <w:p w14:paraId="7E9991E1" w14:textId="77777777" w:rsidR="00D07710" w:rsidRPr="009053FE" w:rsidRDefault="00D07710" w:rsidP="00D07710">
      <w:pPr>
        <w:pStyle w:val="NoSpacing"/>
        <w:ind w:left="720"/>
        <w:rPr>
          <w:rFonts w:ascii="Montserrat" w:hAnsi="Montserrat" w:cs="Arial"/>
          <w:b/>
          <w:sz w:val="20"/>
        </w:rPr>
      </w:pPr>
    </w:p>
    <w:p w14:paraId="15F6A365" w14:textId="77777777" w:rsidR="00FD3DA0" w:rsidRPr="009053FE" w:rsidRDefault="00FD3DA0" w:rsidP="00FD3DA0">
      <w:pPr>
        <w:pStyle w:val="NoSpacing"/>
        <w:rPr>
          <w:rFonts w:ascii="Montserrat" w:hAnsi="Montserrat" w:cs="Arial"/>
          <w:sz w:val="20"/>
        </w:rPr>
      </w:pPr>
    </w:p>
    <w:p w14:paraId="5A840E7D" w14:textId="4A507443" w:rsidR="009053FE" w:rsidRPr="009053FE" w:rsidRDefault="009053FE" w:rsidP="009053FE">
      <w:pPr>
        <w:pStyle w:val="ListParagraph"/>
        <w:numPr>
          <w:ilvl w:val="0"/>
          <w:numId w:val="1"/>
        </w:numPr>
        <w:rPr>
          <w:rFonts w:ascii="Montserrat" w:hAnsi="Montserrat"/>
          <w:b/>
          <w:sz w:val="18"/>
          <w:szCs w:val="20"/>
        </w:rPr>
      </w:pPr>
      <w:r w:rsidRPr="009053FE">
        <w:rPr>
          <w:rFonts w:ascii="Montserrat" w:hAnsi="Montserrat"/>
          <w:b/>
          <w:sz w:val="20"/>
          <w:szCs w:val="20"/>
        </w:rPr>
        <w:t>Allocation of funds to learners</w:t>
      </w:r>
    </w:p>
    <w:p w14:paraId="0B891CDD" w14:textId="77777777" w:rsidR="009053FE" w:rsidRPr="009053FE" w:rsidRDefault="009053FE" w:rsidP="009053FE">
      <w:pPr>
        <w:pStyle w:val="ListParagraph"/>
        <w:ind w:left="720" w:firstLine="0"/>
        <w:rPr>
          <w:rFonts w:ascii="Montserrat" w:hAnsi="Montserrat"/>
          <w:b/>
          <w:sz w:val="18"/>
          <w:szCs w:val="20"/>
        </w:rPr>
      </w:pPr>
    </w:p>
    <w:p w14:paraId="06F39AFC"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Funding will be awarded on a strict first come first served basis. Where financial monitoring indicates impending exhaustion of funds, the college reserves the right to readjust award values to maximise learner support. Funding is awarded from the date a successful application is received but not before the course start date. In the event financial support is not approved, learners will be liable for any costs accrued. Where behaviour and application to studies are not satisfactory, the college reserves the right to withhold funding. </w:t>
      </w:r>
    </w:p>
    <w:p w14:paraId="4A8D6E1E" w14:textId="77777777" w:rsidR="009053FE" w:rsidRPr="009053FE" w:rsidRDefault="009053FE" w:rsidP="009053FE">
      <w:pPr>
        <w:spacing w:after="0" w:line="240" w:lineRule="auto"/>
        <w:rPr>
          <w:rFonts w:ascii="Montserrat" w:eastAsia="Times New Roman" w:hAnsi="Montserrat" w:cs="Arial"/>
          <w:b/>
          <w:sz w:val="20"/>
          <w:szCs w:val="20"/>
        </w:rPr>
      </w:pPr>
    </w:p>
    <w:p w14:paraId="2EC6540F"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Appendix 1 provides an overview of each funding element and its associated processes and guidelines.</w:t>
      </w:r>
    </w:p>
    <w:p w14:paraId="09939127" w14:textId="77777777" w:rsidR="009053FE" w:rsidRPr="009053FE" w:rsidRDefault="009053FE" w:rsidP="009053FE">
      <w:pPr>
        <w:spacing w:after="0" w:line="240" w:lineRule="auto"/>
        <w:rPr>
          <w:rFonts w:ascii="Montserrat" w:eastAsia="Times New Roman" w:hAnsi="Montserrat" w:cs="Arial"/>
          <w:sz w:val="20"/>
          <w:szCs w:val="20"/>
        </w:rPr>
      </w:pPr>
    </w:p>
    <w:p w14:paraId="7D344681"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Confirmation of the learner’s enrolment &amp; attendance will be verified prior to the release of any funds.</w:t>
      </w:r>
    </w:p>
    <w:p w14:paraId="23EA58BA" w14:textId="77777777" w:rsidR="009053FE" w:rsidRPr="009053FE" w:rsidRDefault="009053FE" w:rsidP="009053FE">
      <w:pPr>
        <w:pStyle w:val="NoSpacing"/>
        <w:rPr>
          <w:rFonts w:ascii="Montserrat" w:hAnsi="Montserrat" w:cs="Arial"/>
          <w:b/>
          <w:sz w:val="20"/>
        </w:rPr>
      </w:pPr>
    </w:p>
    <w:p w14:paraId="09CE26D4" w14:textId="77777777" w:rsidR="00FD3DA0" w:rsidRPr="009053FE" w:rsidRDefault="00FD3DA0" w:rsidP="00FD3DA0">
      <w:pPr>
        <w:pStyle w:val="NoSpacing"/>
        <w:rPr>
          <w:rFonts w:ascii="Montserrat" w:hAnsi="Montserrat" w:cs="Arial"/>
          <w:b/>
          <w:sz w:val="20"/>
        </w:rPr>
      </w:pPr>
    </w:p>
    <w:p w14:paraId="2892F858" w14:textId="32226A09" w:rsidR="009053FE" w:rsidRPr="009053FE" w:rsidRDefault="00FD3DA0" w:rsidP="009053FE">
      <w:pPr>
        <w:rPr>
          <w:rFonts w:ascii="Montserrat" w:eastAsia="Times New Roman" w:hAnsi="Montserrat" w:cs="Arial"/>
          <w:b/>
          <w:sz w:val="20"/>
          <w:szCs w:val="20"/>
        </w:rPr>
      </w:pPr>
      <w:r w:rsidRPr="009053FE">
        <w:rPr>
          <w:rFonts w:ascii="Montserrat" w:hAnsi="Montserrat" w:cs="Arial"/>
          <w:b/>
          <w:bCs/>
          <w:sz w:val="20"/>
        </w:rPr>
        <w:t>4.1</w:t>
      </w:r>
      <w:r w:rsidR="00497135" w:rsidRPr="009053FE">
        <w:rPr>
          <w:rFonts w:ascii="Montserrat" w:hAnsi="Montserrat" w:cs="Arial"/>
          <w:b/>
          <w:bCs/>
          <w:sz w:val="20"/>
        </w:rPr>
        <w:tab/>
      </w:r>
      <w:r w:rsidR="009053FE" w:rsidRPr="009053FE">
        <w:rPr>
          <w:rFonts w:ascii="Montserrat" w:eastAsia="Times New Roman" w:hAnsi="Montserrat" w:cs="Arial"/>
          <w:b/>
          <w:sz w:val="20"/>
          <w:szCs w:val="20"/>
        </w:rPr>
        <w:t>Essential course items including books and stationery.</w:t>
      </w:r>
    </w:p>
    <w:p w14:paraId="44B44C7C" w14:textId="7AB1BE66" w:rsidR="00FD3DA0"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The College will purchase essential course items on the learner’s behalf where approved. In some instances, the college will reimburse funds to eligible learners upon provision of proof of purchase if they have directly purchased the items. Reimbursement cannot exceed the maximum essential course item cost as determined by the College. This includes kit and uniform, Books, and in some circumstances, stationery. All items remain the property of Bishop Auckland College and must be returned upon completion of course or withdrawal. Items will be purchased for and on behalf of the learner except for in exceptional circumstances. </w:t>
      </w:r>
    </w:p>
    <w:p w14:paraId="53E71719" w14:textId="2AA444E6" w:rsidR="00FD3DA0" w:rsidRPr="009053FE" w:rsidRDefault="00FD3DA0" w:rsidP="00FD3DA0">
      <w:pPr>
        <w:pStyle w:val="NoSpacing"/>
        <w:rPr>
          <w:rFonts w:ascii="Montserrat" w:hAnsi="Montserrat" w:cs="Arial"/>
          <w:sz w:val="20"/>
        </w:rPr>
      </w:pPr>
    </w:p>
    <w:p w14:paraId="0E781C49" w14:textId="3742B234" w:rsidR="00FD3DA0" w:rsidRPr="009053FE" w:rsidRDefault="009053FE" w:rsidP="009053FE">
      <w:pPr>
        <w:pStyle w:val="NoSpacing"/>
        <w:rPr>
          <w:rFonts w:ascii="Montserrat" w:hAnsi="Montserrat" w:cs="Arial"/>
          <w:sz w:val="20"/>
        </w:rPr>
      </w:pPr>
      <w:r w:rsidRPr="009053FE">
        <w:rPr>
          <w:rFonts w:ascii="Montserrat" w:hAnsi="Montserrat" w:cs="Arial"/>
          <w:b/>
          <w:bCs/>
          <w:sz w:val="20"/>
        </w:rPr>
        <w:t>4.2</w:t>
      </w:r>
      <w:r w:rsidRPr="009053FE">
        <w:rPr>
          <w:rFonts w:ascii="Montserrat" w:hAnsi="Montserrat" w:cs="Arial"/>
          <w:sz w:val="20"/>
        </w:rPr>
        <w:tab/>
      </w:r>
      <w:r w:rsidRPr="009053FE">
        <w:rPr>
          <w:rFonts w:ascii="Montserrat" w:hAnsi="Montserrat" w:cs="Arial"/>
          <w:b/>
          <w:sz w:val="20"/>
        </w:rPr>
        <w:t>Travel costs</w:t>
      </w:r>
      <w:r w:rsidR="008B66EB" w:rsidRPr="009053FE">
        <w:rPr>
          <w:rFonts w:ascii="Montserrat" w:hAnsi="Montserrat" w:cs="Arial"/>
          <w:sz w:val="20"/>
        </w:rPr>
        <w:t xml:space="preserve">  </w:t>
      </w:r>
    </w:p>
    <w:p w14:paraId="2DDC1862" w14:textId="49E8D8CE" w:rsidR="009053FE" w:rsidRPr="009053FE" w:rsidRDefault="009053FE" w:rsidP="009053FE">
      <w:pPr>
        <w:pStyle w:val="NoSpacing"/>
        <w:rPr>
          <w:rFonts w:ascii="Montserrat" w:hAnsi="Montserrat" w:cs="Arial"/>
          <w:sz w:val="20"/>
        </w:rPr>
      </w:pPr>
    </w:p>
    <w:p w14:paraId="04D223F1" w14:textId="0CB98482" w:rsidR="009053FE" w:rsidRPr="009053FE" w:rsidRDefault="009053FE" w:rsidP="009053FE">
      <w:pPr>
        <w:pStyle w:val="NoSpacing"/>
        <w:rPr>
          <w:rFonts w:ascii="Montserrat" w:hAnsi="Montserrat" w:cs="Arial"/>
          <w:sz w:val="20"/>
        </w:rPr>
      </w:pPr>
    </w:p>
    <w:p w14:paraId="14893C2B"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Learners eligible for transport funding will be able to access subsidised travel via Arriva North East or Weardale Travel. Where Arriva and Weardale Travel services cannot reasonably be accessed, the college will consider awarding transport funding for mileage. Mileage will also be considered where the average annual cost of mileage paid would be less than that of the cost of </w:t>
      </w:r>
      <w:r w:rsidRPr="009053FE">
        <w:rPr>
          <w:rFonts w:ascii="Montserrat" w:eastAsia="Times New Roman" w:hAnsi="Montserrat" w:cs="Arial"/>
          <w:sz w:val="20"/>
          <w:szCs w:val="20"/>
        </w:rPr>
        <w:lastRenderedPageBreak/>
        <w:t xml:space="preserve">a Bus Pass. Learners will only be eligible for transport funding where they reside at least 1.5 miles from their campus. The college is unable to pay for any Taxi or Train transport. You should contact Durham County Council if you require a Taxi to and from the college. </w:t>
      </w:r>
    </w:p>
    <w:p w14:paraId="6FD60061" w14:textId="63FDF63F" w:rsidR="009053FE" w:rsidRPr="009053FE" w:rsidRDefault="009053FE" w:rsidP="009053FE">
      <w:pPr>
        <w:spacing w:after="0" w:line="240" w:lineRule="auto"/>
        <w:rPr>
          <w:rFonts w:ascii="Montserrat" w:eastAsia="Times New Roman" w:hAnsi="Montserrat" w:cs="Arial"/>
          <w:sz w:val="20"/>
          <w:szCs w:val="20"/>
        </w:rPr>
      </w:pPr>
    </w:p>
    <w:p w14:paraId="5E9DCBD2" w14:textId="77777777" w:rsidR="009053FE" w:rsidRPr="009053FE" w:rsidRDefault="009053FE" w:rsidP="009053FE">
      <w:pPr>
        <w:spacing w:after="0" w:line="240" w:lineRule="auto"/>
        <w:rPr>
          <w:rFonts w:ascii="Montserrat" w:eastAsia="Times New Roman" w:hAnsi="Montserrat" w:cs="Arial"/>
          <w:b/>
          <w:sz w:val="20"/>
          <w:szCs w:val="20"/>
        </w:rPr>
      </w:pPr>
    </w:p>
    <w:p w14:paraId="1F548E91" w14:textId="77777777" w:rsidR="009053FE" w:rsidRPr="009053FE" w:rsidRDefault="009053FE" w:rsidP="009053FE">
      <w:pPr>
        <w:spacing w:after="0" w:line="240" w:lineRule="auto"/>
        <w:rPr>
          <w:rFonts w:ascii="Montserrat" w:eastAsia="Times New Roman" w:hAnsi="Montserrat" w:cs="Arial"/>
          <w:b/>
          <w:bCs/>
          <w:sz w:val="20"/>
          <w:szCs w:val="20"/>
        </w:rPr>
      </w:pPr>
      <w:r w:rsidRPr="009053FE">
        <w:rPr>
          <w:rFonts w:ascii="Montserrat" w:eastAsia="Times New Roman" w:hAnsi="Montserrat" w:cs="Arial"/>
          <w:b/>
          <w:bCs/>
          <w:sz w:val="20"/>
          <w:szCs w:val="20"/>
        </w:rPr>
        <w:t>4.3</w:t>
      </w:r>
      <w:r w:rsidRPr="009053FE">
        <w:rPr>
          <w:rFonts w:ascii="Montserrat" w:eastAsia="Times New Roman" w:hAnsi="Montserrat" w:cs="Arial"/>
          <w:b/>
          <w:bCs/>
          <w:sz w:val="20"/>
          <w:szCs w:val="20"/>
        </w:rPr>
        <w:tab/>
        <w:t>Childcare</w:t>
      </w:r>
    </w:p>
    <w:p w14:paraId="0EBFB433" w14:textId="77777777" w:rsidR="009053FE" w:rsidRPr="009053FE" w:rsidRDefault="009053FE" w:rsidP="009053FE">
      <w:pPr>
        <w:spacing w:after="0" w:line="240" w:lineRule="auto"/>
        <w:rPr>
          <w:rFonts w:ascii="Montserrat" w:eastAsia="Times New Roman" w:hAnsi="Montserrat" w:cs="Arial"/>
          <w:sz w:val="20"/>
          <w:szCs w:val="20"/>
        </w:rPr>
      </w:pPr>
    </w:p>
    <w:p w14:paraId="66A122CF" w14:textId="09EE1C48"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Childcare funding is provided for timetabled periods only within the academic year terms and for Ofsted registered providers only. Where eligible, learners must utilise their government funded childcare entitlement for their childcare requirement. The College will agree funding for any wrap around care required that exceeds this.</w:t>
      </w:r>
    </w:p>
    <w:p w14:paraId="4EC15223" w14:textId="77777777" w:rsidR="009053FE" w:rsidRPr="009053FE" w:rsidRDefault="009053FE" w:rsidP="009053FE">
      <w:pPr>
        <w:spacing w:after="0" w:line="240" w:lineRule="auto"/>
        <w:rPr>
          <w:rFonts w:ascii="Montserrat" w:eastAsia="Times New Roman" w:hAnsi="Montserrat" w:cs="Arial"/>
          <w:sz w:val="20"/>
          <w:szCs w:val="20"/>
        </w:rPr>
      </w:pPr>
    </w:p>
    <w:p w14:paraId="6978FAFA"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If a learner is in paid employment, their government funded hours may be used on working days as a priority over college/placement days. The balance of any hours must be then used towards college/placement days. </w:t>
      </w:r>
    </w:p>
    <w:p w14:paraId="61414919" w14:textId="77777777" w:rsidR="009053FE" w:rsidRPr="009053FE" w:rsidRDefault="009053FE" w:rsidP="009053FE">
      <w:pPr>
        <w:spacing w:after="0" w:line="240" w:lineRule="auto"/>
        <w:rPr>
          <w:rFonts w:ascii="Montserrat" w:eastAsia="Times New Roman" w:hAnsi="Montserrat" w:cs="Arial"/>
          <w:sz w:val="20"/>
          <w:szCs w:val="20"/>
        </w:rPr>
      </w:pPr>
    </w:p>
    <w:p w14:paraId="209E1CB9"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Learners will not receive childcare funding for unauthorised absences. If a learner cannot attend college due to sickness or their child’s sickness, childcare payments will only be honoured where the learner has followed the college’s attendance policy. If the learner withdraws, their childcare funding will cease with immediate effect. Learners must provide the required notice (usually 1 month) to the childcare provider in lieu of their course end date. The college will not be responsible for any charges incurred due to failure to give notice. </w:t>
      </w:r>
    </w:p>
    <w:p w14:paraId="6CC0BA79" w14:textId="77777777" w:rsidR="009053FE" w:rsidRPr="009053FE" w:rsidRDefault="009053FE" w:rsidP="009053FE">
      <w:pPr>
        <w:widowControl w:val="0"/>
        <w:spacing w:after="0" w:line="240" w:lineRule="auto"/>
        <w:ind w:left="42" w:hanging="21"/>
        <w:rPr>
          <w:rFonts w:ascii="Montserrat" w:eastAsia="Times New Roman" w:hAnsi="Montserrat" w:cs="Arial"/>
          <w:sz w:val="20"/>
          <w:szCs w:val="20"/>
        </w:rPr>
      </w:pPr>
      <w:r w:rsidRPr="009053FE">
        <w:rPr>
          <w:rFonts w:ascii="Montserrat" w:eastAsia="Times New Roman" w:hAnsi="Montserrat" w:cs="Arial"/>
          <w:sz w:val="20"/>
          <w:szCs w:val="20"/>
        </w:rPr>
        <w:t>If learners wish to make any changes to external childcare the college’s Student Funding and Transport Finance Assistant must be notified and approval obtained prior to any changes. Any childcare rates deemed unreasonable will not be accepted and learners may be requested to find an alternative childcare provider.</w:t>
      </w:r>
    </w:p>
    <w:p w14:paraId="38BEA8EC" w14:textId="77777777" w:rsidR="009053FE" w:rsidRPr="009053FE" w:rsidRDefault="009053FE" w:rsidP="009053FE">
      <w:pPr>
        <w:spacing w:after="0" w:line="240" w:lineRule="auto"/>
        <w:rPr>
          <w:rFonts w:ascii="Montserrat" w:eastAsia="Times New Roman" w:hAnsi="Montserrat" w:cs="Arial"/>
          <w:sz w:val="20"/>
          <w:szCs w:val="20"/>
        </w:rPr>
      </w:pPr>
    </w:p>
    <w:p w14:paraId="05632E0B" w14:textId="77777777" w:rsidR="009053FE" w:rsidRPr="009053FE" w:rsidRDefault="009053FE" w:rsidP="009053FE">
      <w:pPr>
        <w:spacing w:after="0" w:line="240" w:lineRule="auto"/>
        <w:rPr>
          <w:rFonts w:ascii="Montserrat" w:eastAsia="Times New Roman" w:hAnsi="Montserrat" w:cs="Arial"/>
          <w:b/>
          <w:sz w:val="20"/>
          <w:szCs w:val="20"/>
        </w:rPr>
      </w:pPr>
      <w:r w:rsidRPr="009053FE">
        <w:rPr>
          <w:rFonts w:ascii="Montserrat" w:eastAsia="Times New Roman" w:hAnsi="Montserrat" w:cs="Arial"/>
          <w:sz w:val="20"/>
          <w:szCs w:val="20"/>
        </w:rPr>
        <w:t>Childcare funding for learners who are under 20 years old will be directed to apply to Care2Learn</w:t>
      </w:r>
      <w:r w:rsidRPr="009053FE">
        <w:rPr>
          <w:rFonts w:ascii="Montserrat" w:eastAsia="Times New Roman" w:hAnsi="Montserrat" w:cs="Arial"/>
          <w:b/>
          <w:sz w:val="20"/>
          <w:szCs w:val="20"/>
        </w:rPr>
        <w:t>. Childcare funding can only be paid via the Discretionary Learner Support Funds where the childcare costs required exceeds the weekly limit of funding available via Care2Learn.</w:t>
      </w:r>
    </w:p>
    <w:p w14:paraId="48EA1A56" w14:textId="77777777" w:rsidR="009053FE" w:rsidRPr="009053FE" w:rsidRDefault="009053FE" w:rsidP="009053FE">
      <w:pPr>
        <w:spacing w:after="0" w:line="240" w:lineRule="auto"/>
        <w:rPr>
          <w:rFonts w:ascii="Montserrat" w:eastAsia="Times New Roman" w:hAnsi="Montserrat" w:cs="Arial"/>
          <w:b/>
          <w:sz w:val="20"/>
          <w:szCs w:val="20"/>
        </w:rPr>
      </w:pPr>
    </w:p>
    <w:p w14:paraId="580133E0" w14:textId="77777777" w:rsidR="009053FE" w:rsidRPr="009053FE" w:rsidRDefault="009053FE" w:rsidP="009053FE">
      <w:pPr>
        <w:spacing w:after="0" w:line="240" w:lineRule="auto"/>
        <w:rPr>
          <w:rFonts w:ascii="Montserrat" w:eastAsia="Times New Roman" w:hAnsi="Montserrat" w:cs="Arial"/>
          <w:b/>
          <w:sz w:val="20"/>
          <w:szCs w:val="20"/>
        </w:rPr>
      </w:pPr>
      <w:r w:rsidRPr="009053FE">
        <w:rPr>
          <w:rFonts w:ascii="Montserrat" w:eastAsia="Times New Roman" w:hAnsi="Montserrat" w:cs="Arial"/>
          <w:b/>
          <w:sz w:val="20"/>
          <w:szCs w:val="20"/>
        </w:rPr>
        <w:t>Should attendance fall below a satisfactory attendance %, funding may be withdrawn.</w:t>
      </w:r>
    </w:p>
    <w:p w14:paraId="41300206" w14:textId="77777777" w:rsidR="009053FE" w:rsidRPr="009053FE" w:rsidRDefault="009053FE" w:rsidP="009053FE">
      <w:pPr>
        <w:spacing w:after="0" w:line="240" w:lineRule="auto"/>
        <w:rPr>
          <w:rFonts w:ascii="Montserrat" w:eastAsia="Times New Roman" w:hAnsi="Montserrat" w:cs="Arial"/>
          <w:b/>
          <w:sz w:val="20"/>
          <w:szCs w:val="20"/>
        </w:rPr>
      </w:pPr>
    </w:p>
    <w:p w14:paraId="69CA7E5D" w14:textId="77777777" w:rsidR="009053FE" w:rsidRPr="009053FE" w:rsidRDefault="009053FE" w:rsidP="009053FE">
      <w:pPr>
        <w:spacing w:after="0" w:line="240" w:lineRule="auto"/>
        <w:rPr>
          <w:rFonts w:ascii="Montserrat" w:eastAsia="Times New Roman" w:hAnsi="Montserrat" w:cs="Arial"/>
          <w:b/>
          <w:sz w:val="20"/>
          <w:szCs w:val="20"/>
        </w:rPr>
      </w:pPr>
      <w:r w:rsidRPr="009053FE">
        <w:rPr>
          <w:rFonts w:ascii="Montserrat" w:eastAsia="Times New Roman" w:hAnsi="Montserrat" w:cs="Arial"/>
          <w:b/>
          <w:sz w:val="20"/>
          <w:szCs w:val="20"/>
        </w:rPr>
        <w:t>Please refer to the Care 2 Learn Policy for further information.</w:t>
      </w:r>
    </w:p>
    <w:p w14:paraId="185E9BFD" w14:textId="77777777" w:rsidR="009053FE" w:rsidRPr="009053FE" w:rsidRDefault="009053FE" w:rsidP="009053FE">
      <w:pPr>
        <w:spacing w:after="0" w:line="240" w:lineRule="auto"/>
        <w:rPr>
          <w:rFonts w:ascii="Montserrat" w:eastAsia="Times New Roman" w:hAnsi="Montserrat" w:cs="Arial"/>
          <w:sz w:val="20"/>
          <w:szCs w:val="20"/>
        </w:rPr>
      </w:pPr>
    </w:p>
    <w:p w14:paraId="00930976" w14:textId="77777777" w:rsidR="009053FE" w:rsidRPr="009053FE" w:rsidRDefault="009053FE" w:rsidP="009053FE">
      <w:pPr>
        <w:spacing w:after="0" w:line="240" w:lineRule="auto"/>
        <w:rPr>
          <w:rFonts w:ascii="Montserrat" w:eastAsia="Times New Roman" w:hAnsi="Montserrat" w:cs="Arial"/>
          <w:b/>
          <w:sz w:val="20"/>
          <w:szCs w:val="20"/>
        </w:rPr>
      </w:pPr>
    </w:p>
    <w:p w14:paraId="23DEB176" w14:textId="77777777" w:rsidR="009053FE" w:rsidRPr="009053FE" w:rsidRDefault="009053FE" w:rsidP="009053FE">
      <w:pPr>
        <w:spacing w:after="0" w:line="240" w:lineRule="auto"/>
        <w:rPr>
          <w:rFonts w:ascii="Montserrat" w:eastAsia="Times New Roman" w:hAnsi="Montserrat" w:cs="Arial"/>
          <w:b/>
          <w:sz w:val="20"/>
          <w:szCs w:val="20"/>
        </w:rPr>
      </w:pPr>
      <w:r w:rsidRPr="009053FE">
        <w:rPr>
          <w:rFonts w:ascii="Montserrat" w:eastAsia="Times New Roman" w:hAnsi="Montserrat" w:cs="Arial"/>
          <w:b/>
          <w:sz w:val="20"/>
          <w:szCs w:val="20"/>
        </w:rPr>
        <w:t>4.4 Educational Trips and Visits</w:t>
      </w:r>
    </w:p>
    <w:p w14:paraId="314ABB2F" w14:textId="77777777" w:rsidR="009053FE" w:rsidRPr="009053FE" w:rsidRDefault="009053FE" w:rsidP="009053FE">
      <w:pPr>
        <w:spacing w:after="0" w:line="240" w:lineRule="auto"/>
        <w:rPr>
          <w:rFonts w:ascii="Montserrat" w:eastAsia="Times New Roman" w:hAnsi="Montserrat" w:cs="Arial"/>
          <w:b/>
          <w:sz w:val="20"/>
          <w:szCs w:val="20"/>
        </w:rPr>
      </w:pPr>
    </w:p>
    <w:p w14:paraId="1AFBCBB6" w14:textId="77777777" w:rsidR="009053FE" w:rsidRPr="009053FE" w:rsidRDefault="009053FE" w:rsidP="009053FE">
      <w:pPr>
        <w:spacing w:after="0" w:line="240" w:lineRule="auto"/>
        <w:rPr>
          <w:rFonts w:ascii="Montserrat" w:eastAsia="Times New Roman" w:hAnsi="Montserrat" w:cs="Arial"/>
          <w:bCs/>
          <w:sz w:val="20"/>
          <w:szCs w:val="20"/>
        </w:rPr>
      </w:pPr>
      <w:r w:rsidRPr="009053FE">
        <w:rPr>
          <w:rFonts w:ascii="Montserrat" w:eastAsia="Times New Roman" w:hAnsi="Montserrat" w:cs="Arial"/>
          <w:bCs/>
          <w:sz w:val="20"/>
          <w:szCs w:val="20"/>
        </w:rPr>
        <w:t>The college will fund any essential educational trips and visits for those who qualify for learner support. Should a learner decide at any point they no longer wish to attend a trip once this has been paid for, the learner may be required to make payment for the cost of the visit.</w:t>
      </w:r>
    </w:p>
    <w:p w14:paraId="48C2C7D7" w14:textId="77777777" w:rsidR="009053FE" w:rsidRPr="009053FE" w:rsidRDefault="009053FE" w:rsidP="009053FE">
      <w:pPr>
        <w:spacing w:after="0" w:line="240" w:lineRule="auto"/>
        <w:rPr>
          <w:rFonts w:ascii="Montserrat" w:eastAsia="Times New Roman" w:hAnsi="Montserrat" w:cs="Arial"/>
          <w:sz w:val="20"/>
          <w:szCs w:val="20"/>
        </w:rPr>
      </w:pPr>
    </w:p>
    <w:p w14:paraId="73796692" w14:textId="77777777" w:rsidR="009053FE" w:rsidRPr="009053FE" w:rsidRDefault="009053FE" w:rsidP="009053FE">
      <w:pPr>
        <w:widowControl w:val="0"/>
        <w:spacing w:after="100" w:line="240" w:lineRule="auto"/>
        <w:rPr>
          <w:rFonts w:ascii="Montserrat" w:eastAsia="Times New Roman" w:hAnsi="Montserrat" w:cs="Arial"/>
          <w:sz w:val="20"/>
          <w:szCs w:val="20"/>
        </w:rPr>
      </w:pPr>
    </w:p>
    <w:p w14:paraId="1360E0EF" w14:textId="77777777" w:rsidR="009053FE" w:rsidRPr="009053FE" w:rsidRDefault="009053FE" w:rsidP="009053FE">
      <w:pPr>
        <w:widowControl w:val="0"/>
        <w:spacing w:after="100" w:line="240" w:lineRule="auto"/>
        <w:rPr>
          <w:rFonts w:ascii="Montserrat" w:eastAsia="Times New Roman" w:hAnsi="Montserrat" w:cs="Arial"/>
          <w:b/>
          <w:bCs/>
          <w:sz w:val="20"/>
          <w:szCs w:val="20"/>
        </w:rPr>
      </w:pPr>
      <w:r w:rsidRPr="009053FE">
        <w:rPr>
          <w:rFonts w:ascii="Montserrat" w:eastAsia="Times New Roman" w:hAnsi="Montserrat" w:cs="Arial"/>
          <w:b/>
          <w:bCs/>
          <w:sz w:val="20"/>
          <w:szCs w:val="20"/>
        </w:rPr>
        <w:t xml:space="preserve">4.5 Free Meals/Meal Allowance to Learners </w:t>
      </w:r>
    </w:p>
    <w:p w14:paraId="06A1E7E6" w14:textId="77777777" w:rsidR="009053FE" w:rsidRPr="009053FE" w:rsidRDefault="009053FE" w:rsidP="009053FE">
      <w:pPr>
        <w:widowControl w:val="0"/>
        <w:spacing w:after="100" w:line="240" w:lineRule="auto"/>
        <w:rPr>
          <w:rFonts w:ascii="Montserrat" w:eastAsia="Times New Roman" w:hAnsi="Montserrat" w:cs="Arial"/>
          <w:b/>
          <w:bCs/>
          <w:sz w:val="20"/>
          <w:szCs w:val="20"/>
        </w:rPr>
      </w:pPr>
    </w:p>
    <w:p w14:paraId="0C4A2971"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t>A student must be aged 16 or over but under 19 on 31 August 2026 to be eligible to receive a government funded free meal. Students aged 19 or over are only eligible to receive a government funded free meal if they are continuing on a study programme, they began aged 16 to 18 (‘19+ continuers’) or have an EHC plan.</w:t>
      </w:r>
    </w:p>
    <w:p w14:paraId="14248116" w14:textId="77777777" w:rsidR="009053FE" w:rsidRPr="009053FE" w:rsidRDefault="009053FE" w:rsidP="009053FE">
      <w:pPr>
        <w:widowControl w:val="0"/>
        <w:spacing w:after="100" w:line="240" w:lineRule="auto"/>
        <w:rPr>
          <w:rFonts w:ascii="Montserrat" w:eastAsia="Times New Roman" w:hAnsi="Montserrat" w:cs="Arial"/>
          <w:sz w:val="20"/>
          <w:szCs w:val="20"/>
        </w:rPr>
      </w:pPr>
    </w:p>
    <w:p w14:paraId="5778E2D6" w14:textId="77777777" w:rsidR="009053FE" w:rsidRPr="009053FE" w:rsidRDefault="009053FE" w:rsidP="009053FE">
      <w:pPr>
        <w:shd w:val="clear" w:color="auto" w:fill="FFFFFF"/>
        <w:spacing w:after="300" w:line="240" w:lineRule="auto"/>
        <w:rPr>
          <w:rFonts w:ascii="Montserrat" w:eastAsia="Times New Roman" w:hAnsi="Montserrat" w:cs="Arial"/>
          <w:sz w:val="20"/>
          <w:szCs w:val="20"/>
        </w:rPr>
      </w:pPr>
      <w:r w:rsidRPr="009053FE">
        <w:rPr>
          <w:rFonts w:ascii="Montserrat" w:eastAsia="Times New Roman" w:hAnsi="Montserrat" w:cs="Arial"/>
          <w:sz w:val="20"/>
          <w:szCs w:val="20"/>
        </w:rPr>
        <w:lastRenderedPageBreak/>
        <w:t>Free meals are targeted at disadvantaged students. Free meals in FE defines disadvantage as students being in receipt of, or having parents who are in receipt of, one or more of the following benefits:</w:t>
      </w:r>
    </w:p>
    <w:p w14:paraId="53A30E46"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Income Support</w:t>
      </w:r>
    </w:p>
    <w:p w14:paraId="316767CD"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income-based Jobseekers Allowance</w:t>
      </w:r>
    </w:p>
    <w:p w14:paraId="6705EB2D"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income-related Employment and Support Allowance (ESA)</w:t>
      </w:r>
    </w:p>
    <w:p w14:paraId="691C1707"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support under part VI of the Immigration and Asylum Act 1999</w:t>
      </w:r>
    </w:p>
    <w:p w14:paraId="75AC6725"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the guarantee element of State Pension Credit</w:t>
      </w:r>
    </w:p>
    <w:p w14:paraId="71FDDD17"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Child Tax Credit (provided they are not entitled to Working Tax Credit and have an annual gross income of no more than £16,190, as assessed by His Majesty’s Revenue and Customs (HMRC))</w:t>
      </w:r>
    </w:p>
    <w:p w14:paraId="3317B5DD"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Working Tax Credit run-on – paid for 4 weeks after someone stops qualifying for Working Tax Credit</w:t>
      </w:r>
    </w:p>
    <w:p w14:paraId="2FA8B887"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Universal Credit</w:t>
      </w:r>
    </w:p>
    <w:p w14:paraId="1EA737E0" w14:textId="77777777" w:rsidR="009053FE" w:rsidRPr="009053FE" w:rsidRDefault="009053FE" w:rsidP="009053FE">
      <w:pPr>
        <w:widowControl w:val="0"/>
        <w:spacing w:after="100" w:line="240" w:lineRule="auto"/>
        <w:rPr>
          <w:rFonts w:ascii="Montserrat" w:eastAsia="Times New Roman" w:hAnsi="Montserrat" w:cs="Arial"/>
          <w:sz w:val="20"/>
          <w:szCs w:val="20"/>
        </w:rPr>
      </w:pPr>
    </w:p>
    <w:p w14:paraId="101757AE"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t>Learners aged 16-18 who qualify under the above eligibility will receive funding as per Free Meals in Further Education Legislation. Learners Student Cards will be topped up with £4.50 each day (topped up from £2.61 government funded allowance).</w:t>
      </w:r>
    </w:p>
    <w:p w14:paraId="6A8B76BD"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t>Learners whose household income does not fall into one of the above eligibility criteria, and household income is below £70,000, if needed, will be provided with £4.50 per day in order to obtain a meal for lunch. This is paid directly via discretionary Bursary. Funds cannot be used to purchase hot or cold drinks from Starbucks or the college shop/canteen with the exception of water. Learners must apply for funding via the College’s Learner Support Funds. This is applicable to all students, regardless of age. Learners must be timetabled in for the whole day to be eligible for this support.</w:t>
      </w:r>
    </w:p>
    <w:p w14:paraId="03572A46" w14:textId="77777777" w:rsidR="009053FE" w:rsidRPr="009053FE" w:rsidRDefault="009053FE" w:rsidP="009053FE">
      <w:pPr>
        <w:widowControl w:val="0"/>
        <w:spacing w:after="100" w:line="240" w:lineRule="auto"/>
        <w:rPr>
          <w:rFonts w:ascii="Montserrat" w:eastAsia="Times New Roman" w:hAnsi="Montserrat" w:cs="Arial"/>
          <w:sz w:val="20"/>
          <w:szCs w:val="20"/>
        </w:rPr>
      </w:pPr>
    </w:p>
    <w:p w14:paraId="41FD6B56" w14:textId="77777777" w:rsidR="009053FE" w:rsidRPr="009053FE" w:rsidRDefault="009053FE" w:rsidP="009053FE">
      <w:pPr>
        <w:spacing w:after="0" w:line="240" w:lineRule="auto"/>
        <w:rPr>
          <w:rFonts w:ascii="Montserrat" w:eastAsia="Times New Roman" w:hAnsi="Montserrat" w:cs="Arial"/>
          <w:b/>
          <w:sz w:val="20"/>
          <w:szCs w:val="20"/>
        </w:rPr>
      </w:pPr>
    </w:p>
    <w:p w14:paraId="320BAD04"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b/>
          <w:sz w:val="20"/>
          <w:szCs w:val="20"/>
        </w:rPr>
        <w:t>5.0</w:t>
      </w:r>
      <w:r w:rsidRPr="009053FE">
        <w:rPr>
          <w:rFonts w:ascii="Montserrat" w:eastAsia="Times New Roman" w:hAnsi="Montserrat" w:cs="Arial"/>
          <w:b/>
          <w:sz w:val="20"/>
          <w:szCs w:val="20"/>
        </w:rPr>
        <w:tab/>
      </w:r>
      <w:r w:rsidRPr="009053FE">
        <w:rPr>
          <w:rFonts w:ascii="Montserrat" w:eastAsia="Times New Roman" w:hAnsi="Montserrat" w:cs="Arial"/>
          <w:b/>
        </w:rPr>
        <w:t xml:space="preserve">Marketing of Discretionary Bursary/Learner Support funds </w:t>
      </w:r>
    </w:p>
    <w:p w14:paraId="04F94614" w14:textId="77777777" w:rsidR="009053FE" w:rsidRPr="009053FE" w:rsidRDefault="009053FE" w:rsidP="009053FE">
      <w:pPr>
        <w:spacing w:after="0" w:line="240" w:lineRule="auto"/>
        <w:rPr>
          <w:rFonts w:ascii="Montserrat" w:eastAsia="Times New Roman" w:hAnsi="Montserrat" w:cs="Arial"/>
          <w:sz w:val="20"/>
          <w:szCs w:val="20"/>
        </w:rPr>
      </w:pPr>
    </w:p>
    <w:p w14:paraId="6A0215A6"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Information on Discretionary Learner Support Funds will be publicised via several marketing mediums to ensure learners and potential learners are fully informed.  College learners are also informed during induction and via the Colleges Website and Moodle platform. E mails are sent to prospective learners, recurring students are informed upon re enrolment. New starters are informed prior to and upon enrolment. E mails are issued throughout September – December to all current students. Information is also available in the student handbook and on the TV screens in the main reception and throughout the college. </w:t>
      </w:r>
    </w:p>
    <w:p w14:paraId="6D057DD5" w14:textId="77777777" w:rsidR="009053FE" w:rsidRPr="009053FE" w:rsidRDefault="009053FE" w:rsidP="009053FE">
      <w:pPr>
        <w:spacing w:after="0" w:line="240" w:lineRule="auto"/>
        <w:rPr>
          <w:rFonts w:ascii="Montserrat" w:eastAsia="Times New Roman" w:hAnsi="Montserrat" w:cs="Arial"/>
          <w:sz w:val="20"/>
          <w:szCs w:val="20"/>
        </w:rPr>
      </w:pPr>
    </w:p>
    <w:p w14:paraId="06B9503D" w14:textId="77777777" w:rsidR="009053FE" w:rsidRPr="009053FE" w:rsidRDefault="009053FE" w:rsidP="009053FE">
      <w:pPr>
        <w:spacing w:after="0" w:line="240" w:lineRule="auto"/>
        <w:rPr>
          <w:rFonts w:ascii="Montserrat" w:eastAsia="Times New Roman" w:hAnsi="Montserrat" w:cs="Arial"/>
          <w:sz w:val="20"/>
          <w:szCs w:val="20"/>
        </w:rPr>
      </w:pPr>
    </w:p>
    <w:p w14:paraId="0E47F161" w14:textId="77777777" w:rsidR="009053FE" w:rsidRPr="009053FE" w:rsidRDefault="009053FE" w:rsidP="009053FE">
      <w:pPr>
        <w:spacing w:after="0" w:line="240" w:lineRule="auto"/>
        <w:rPr>
          <w:rFonts w:ascii="Montserrat" w:eastAsia="Times New Roman" w:hAnsi="Montserrat" w:cs="Arial"/>
          <w:sz w:val="20"/>
          <w:szCs w:val="20"/>
        </w:rPr>
      </w:pPr>
    </w:p>
    <w:p w14:paraId="7903D912" w14:textId="77777777" w:rsidR="009053FE" w:rsidRPr="009053FE" w:rsidRDefault="009053FE" w:rsidP="009053FE">
      <w:pPr>
        <w:spacing w:after="0" w:line="240" w:lineRule="auto"/>
        <w:rPr>
          <w:rFonts w:ascii="Montserrat" w:eastAsia="Times New Roman" w:hAnsi="Montserrat" w:cs="Arial"/>
          <w:b/>
          <w:sz w:val="20"/>
          <w:szCs w:val="20"/>
        </w:rPr>
      </w:pPr>
      <w:r w:rsidRPr="009053FE">
        <w:rPr>
          <w:rFonts w:ascii="Montserrat" w:eastAsia="Times New Roman" w:hAnsi="Montserrat" w:cs="Arial"/>
          <w:b/>
          <w:sz w:val="20"/>
          <w:szCs w:val="20"/>
        </w:rPr>
        <w:t>6.0</w:t>
      </w:r>
      <w:r w:rsidRPr="009053FE">
        <w:rPr>
          <w:rFonts w:ascii="Montserrat" w:eastAsia="Times New Roman" w:hAnsi="Montserrat" w:cs="Arial"/>
          <w:b/>
          <w:sz w:val="20"/>
          <w:szCs w:val="20"/>
        </w:rPr>
        <w:tab/>
      </w:r>
      <w:r w:rsidRPr="009053FE">
        <w:rPr>
          <w:rFonts w:ascii="Montserrat" w:eastAsia="Times New Roman" w:hAnsi="Montserrat" w:cs="Arial"/>
          <w:b/>
        </w:rPr>
        <w:t>Appeals</w:t>
      </w:r>
    </w:p>
    <w:p w14:paraId="23AB88A4" w14:textId="77777777" w:rsidR="009053FE" w:rsidRPr="009053FE" w:rsidRDefault="009053FE" w:rsidP="009053FE">
      <w:pPr>
        <w:spacing w:after="0" w:line="240" w:lineRule="auto"/>
        <w:rPr>
          <w:rFonts w:ascii="Montserrat" w:eastAsia="Times New Roman" w:hAnsi="Montserrat" w:cs="Arial"/>
          <w:b/>
          <w:sz w:val="20"/>
          <w:szCs w:val="20"/>
          <w:u w:val="single"/>
        </w:rPr>
      </w:pPr>
    </w:p>
    <w:p w14:paraId="06A5D439"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Learners have the right to appeal against unsuccessful applications. This should be done in writing and addressed to the Finance Manager within ten working days of receiving the notice of entitlement to funding. Appeals will be acknowledged within three working days. The Learner Support Fund Committee will convene within 5 working days to review the appeal and any supporting information. The decision of the Committee will be final and communicated to the learner in writing within three working days.</w:t>
      </w:r>
      <w:r w:rsidRPr="009053FE">
        <w:rPr>
          <w:rFonts w:ascii="Montserrat" w:eastAsia="Times New Roman" w:hAnsi="Montserrat" w:cs="Arial"/>
          <w:b/>
          <w:sz w:val="20"/>
          <w:szCs w:val="20"/>
        </w:rPr>
        <w:t xml:space="preserve"> </w:t>
      </w:r>
    </w:p>
    <w:p w14:paraId="22CB3D9D" w14:textId="77777777" w:rsidR="009053FE" w:rsidRPr="009053FE" w:rsidRDefault="009053FE" w:rsidP="009053FE">
      <w:pPr>
        <w:spacing w:after="0" w:line="240" w:lineRule="auto"/>
        <w:rPr>
          <w:rFonts w:ascii="Montserrat" w:eastAsia="Times New Roman" w:hAnsi="Montserrat" w:cs="Arial"/>
          <w:b/>
          <w:sz w:val="20"/>
          <w:szCs w:val="20"/>
        </w:rPr>
      </w:pPr>
    </w:p>
    <w:p w14:paraId="6A077EA2"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Learners can also access the college’s complaints procedure if they wish to make a complaint. Copies of the complaint’s procedure are available from the college upon request.</w:t>
      </w:r>
    </w:p>
    <w:p w14:paraId="3C91FB72" w14:textId="77777777" w:rsidR="009053FE" w:rsidRPr="009053FE" w:rsidRDefault="009053FE" w:rsidP="009053FE">
      <w:pPr>
        <w:spacing w:after="0" w:line="240" w:lineRule="auto"/>
        <w:rPr>
          <w:rFonts w:ascii="Montserrat" w:eastAsia="Times New Roman" w:hAnsi="Montserrat" w:cs="Arial"/>
          <w:b/>
          <w:sz w:val="20"/>
          <w:szCs w:val="20"/>
        </w:rPr>
      </w:pPr>
    </w:p>
    <w:p w14:paraId="47682226" w14:textId="77777777" w:rsidR="009053FE" w:rsidRPr="009053FE" w:rsidRDefault="009053FE" w:rsidP="009053FE">
      <w:pPr>
        <w:spacing w:after="0" w:line="240" w:lineRule="auto"/>
        <w:rPr>
          <w:rFonts w:ascii="Montserrat" w:eastAsia="Times New Roman" w:hAnsi="Montserrat" w:cs="Arial"/>
          <w:b/>
          <w:sz w:val="20"/>
          <w:szCs w:val="20"/>
        </w:rPr>
      </w:pPr>
    </w:p>
    <w:p w14:paraId="4D176DC8" w14:textId="77777777" w:rsidR="009053FE" w:rsidRPr="009053FE" w:rsidRDefault="009053FE" w:rsidP="00182C68">
      <w:pPr>
        <w:spacing w:after="0" w:line="240" w:lineRule="auto"/>
        <w:rPr>
          <w:rFonts w:ascii="Montserrat" w:eastAsia="Times New Roman" w:hAnsi="Montserrat" w:cs="Arial"/>
          <w:b/>
          <w:sz w:val="20"/>
          <w:szCs w:val="20"/>
        </w:rPr>
      </w:pPr>
    </w:p>
    <w:p w14:paraId="16DB7EAE" w14:textId="77777777" w:rsidR="009053FE" w:rsidRPr="009053FE" w:rsidRDefault="009053FE" w:rsidP="009053FE">
      <w:pPr>
        <w:spacing w:after="0" w:line="240" w:lineRule="auto"/>
        <w:ind w:left="360" w:hanging="360"/>
        <w:rPr>
          <w:rFonts w:ascii="Montserrat" w:eastAsia="Times New Roman" w:hAnsi="Montserrat" w:cs="Arial"/>
          <w:sz w:val="20"/>
          <w:szCs w:val="20"/>
        </w:rPr>
      </w:pPr>
      <w:r w:rsidRPr="009053FE">
        <w:rPr>
          <w:rFonts w:ascii="Montserrat" w:eastAsia="Times New Roman" w:hAnsi="Montserrat" w:cs="Arial"/>
          <w:b/>
          <w:sz w:val="20"/>
          <w:szCs w:val="20"/>
        </w:rPr>
        <w:t>APPENDIX 1</w:t>
      </w:r>
    </w:p>
    <w:p w14:paraId="7D9797B3" w14:textId="77777777" w:rsidR="009053FE" w:rsidRPr="009053FE" w:rsidRDefault="009053FE" w:rsidP="009053FE">
      <w:pPr>
        <w:spacing w:after="0" w:line="240" w:lineRule="auto"/>
        <w:rPr>
          <w:rFonts w:ascii="Montserrat" w:eastAsia="Times New Roman" w:hAnsi="Montserrat" w:cs="Arial"/>
          <w:b/>
          <w:sz w:val="20"/>
          <w:szCs w:val="20"/>
        </w:rPr>
      </w:pPr>
    </w:p>
    <w:p w14:paraId="3BA39A99"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b/>
        </w:rPr>
        <w:t>Discretionary Bursary Fund 16 – 19</w:t>
      </w:r>
    </w:p>
    <w:p w14:paraId="0E6EC111" w14:textId="77777777" w:rsidR="009053FE" w:rsidRPr="009053FE" w:rsidRDefault="009053FE" w:rsidP="009053FE">
      <w:pPr>
        <w:spacing w:after="0" w:line="240" w:lineRule="auto"/>
        <w:rPr>
          <w:rFonts w:ascii="Montserrat" w:eastAsia="Times New Roman" w:hAnsi="Montserrat" w:cs="Arial"/>
          <w:b/>
          <w:sz w:val="20"/>
          <w:szCs w:val="20"/>
        </w:rPr>
      </w:pPr>
    </w:p>
    <w:p w14:paraId="49F168B7"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It is recognised that the college is situated in an area with a very high density of low-income families and the discretionary learner support fund 16 – 19 will be used to provide support to learners who are assessed as financially disadvantaged undertaking a publicly funded full-time program. Funding is subject to eligibility and conditions as set out in the application guidance and includes the following financial support package:</w:t>
      </w:r>
    </w:p>
    <w:p w14:paraId="4D4B0F85" w14:textId="77777777" w:rsidR="009053FE" w:rsidRPr="009053FE" w:rsidRDefault="009053FE" w:rsidP="009053FE">
      <w:pPr>
        <w:spacing w:after="0" w:line="240" w:lineRule="auto"/>
        <w:rPr>
          <w:rFonts w:ascii="Montserrat" w:eastAsia="Times New Roman" w:hAnsi="Montserrat" w:cs="Arial"/>
          <w:sz w:val="20"/>
          <w:szCs w:val="20"/>
        </w:rPr>
      </w:pPr>
    </w:p>
    <w:p w14:paraId="539F2F64"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Essential course item funding for learners with a household income of under £45,000. Not all courses are eligible.</w:t>
      </w:r>
    </w:p>
    <w:p w14:paraId="1CE9F382"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Funding for educational visits taking place in 2026/2027 AY for learners with a household income of under £70,000</w:t>
      </w:r>
    </w:p>
    <w:p w14:paraId="562F9672"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Funding to support costs associated with interviews at Higher Education institutions taking place in 2026/2027 AY</w:t>
      </w:r>
    </w:p>
    <w:p w14:paraId="7AAB738B"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Travel costs to those whose household income falls below £70,000</w:t>
      </w:r>
    </w:p>
    <w:p w14:paraId="1E7C9D6D"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Stationery for learners with a household income of under £35,000</w:t>
      </w:r>
    </w:p>
    <w:p w14:paraId="2DB010E0"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Educational trips and visits for learners with a household income of under £70,000</w:t>
      </w:r>
    </w:p>
    <w:p w14:paraId="568436A4"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A Meal Allowance to those whose household income falls below £70,000 </w:t>
      </w:r>
    </w:p>
    <w:p w14:paraId="2931268B"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Emergency hardship payment (assessed on an individual one by one basis)</w:t>
      </w:r>
    </w:p>
    <w:p w14:paraId="5DA06ABA" w14:textId="77777777" w:rsidR="009053FE" w:rsidRPr="009053FE" w:rsidRDefault="009053FE" w:rsidP="009053FE">
      <w:pPr>
        <w:numPr>
          <w:ilvl w:val="0"/>
          <w:numId w:val="15"/>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Childcare for learners whose household income is below £70,000 (see 4.3)</w:t>
      </w:r>
    </w:p>
    <w:p w14:paraId="6E2B3F4E" w14:textId="77777777" w:rsidR="009053FE" w:rsidRPr="009053FE" w:rsidRDefault="009053FE" w:rsidP="009053FE">
      <w:pPr>
        <w:spacing w:after="0" w:line="240" w:lineRule="auto"/>
        <w:ind w:left="720"/>
        <w:rPr>
          <w:rFonts w:ascii="Montserrat" w:eastAsia="Times New Roman" w:hAnsi="Montserrat" w:cs="Arial"/>
          <w:sz w:val="20"/>
          <w:szCs w:val="20"/>
        </w:rPr>
      </w:pPr>
    </w:p>
    <w:p w14:paraId="0C287618" w14:textId="77777777" w:rsidR="009053FE" w:rsidRPr="009053FE" w:rsidRDefault="009053FE" w:rsidP="009053FE">
      <w:pPr>
        <w:spacing w:after="0" w:line="240" w:lineRule="auto"/>
        <w:rPr>
          <w:rFonts w:ascii="Montserrat" w:eastAsia="Times New Roman" w:hAnsi="Montserrat" w:cs="Arial"/>
          <w:sz w:val="20"/>
          <w:szCs w:val="20"/>
        </w:rPr>
      </w:pPr>
    </w:p>
    <w:p w14:paraId="074739C9"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Emergency payments may be made in cash if deemed necessary and require approval from the head of Finance. Receipts must be provided to the finance department. </w:t>
      </w:r>
    </w:p>
    <w:p w14:paraId="528076EF" w14:textId="77777777" w:rsidR="009053FE" w:rsidRPr="009053FE" w:rsidRDefault="009053FE" w:rsidP="009053FE">
      <w:pPr>
        <w:spacing w:after="0" w:line="240" w:lineRule="auto"/>
        <w:rPr>
          <w:rFonts w:ascii="Montserrat" w:eastAsia="Times New Roman" w:hAnsi="Montserrat" w:cs="Arial"/>
          <w:sz w:val="20"/>
          <w:szCs w:val="20"/>
        </w:rPr>
      </w:pPr>
    </w:p>
    <w:p w14:paraId="255FA164"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All items remain the property of Bishop Auckland College and must be returned to us on completion or withdrawal.</w:t>
      </w:r>
    </w:p>
    <w:p w14:paraId="60BF48C0" w14:textId="77777777" w:rsidR="009053FE" w:rsidRPr="009053FE" w:rsidRDefault="009053FE" w:rsidP="009053FE">
      <w:pPr>
        <w:spacing w:after="0" w:line="240" w:lineRule="auto"/>
        <w:rPr>
          <w:rFonts w:ascii="Montserrat" w:eastAsia="Times New Roman" w:hAnsi="Montserrat" w:cs="Arial"/>
          <w:sz w:val="20"/>
          <w:szCs w:val="20"/>
        </w:rPr>
      </w:pPr>
    </w:p>
    <w:p w14:paraId="2556DC45" w14:textId="77777777" w:rsidR="009053FE" w:rsidRPr="009053FE" w:rsidRDefault="009053FE" w:rsidP="009053FE">
      <w:pPr>
        <w:spacing w:after="0" w:line="240" w:lineRule="auto"/>
        <w:rPr>
          <w:rFonts w:ascii="Montserrat" w:eastAsia="Times New Roman" w:hAnsi="Montserrat" w:cs="Arial"/>
          <w:sz w:val="20"/>
          <w:szCs w:val="20"/>
        </w:rPr>
      </w:pPr>
    </w:p>
    <w:p w14:paraId="104D19D6"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b/>
        </w:rPr>
        <w:t>16 – 19 Vulnerable Bursary</w:t>
      </w:r>
    </w:p>
    <w:p w14:paraId="78E4E741" w14:textId="77777777" w:rsidR="009053FE" w:rsidRPr="009053FE" w:rsidRDefault="009053FE" w:rsidP="009053FE">
      <w:pPr>
        <w:spacing w:after="0" w:line="240" w:lineRule="auto"/>
        <w:rPr>
          <w:rFonts w:ascii="Montserrat" w:eastAsia="Times New Roman" w:hAnsi="Montserrat" w:cs="Arial"/>
          <w:b/>
        </w:rPr>
      </w:pPr>
    </w:p>
    <w:p w14:paraId="00889184"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r w:rsidRPr="009053FE">
        <w:rPr>
          <w:rFonts w:ascii="Montserrat" w:eastAsia="Times New Roman" w:hAnsi="Montserrat" w:cs="Arial"/>
          <w:color w:val="0B0C0C"/>
          <w:sz w:val="20"/>
          <w:szCs w:val="20"/>
          <w:lang w:eastAsia="en-GB"/>
        </w:rPr>
        <w:t xml:space="preserve">Students who are in one or more of the groups below can apply for a bursary of up to £1,200 (if they are participating on a study programme that lasts for 30 weeks or more. Students on a study program of less than 30 weeks study will be able to apply for a pro-rata amount of bursary. The bursary is to support students with costs associated with attending a course such as </w:t>
      </w:r>
      <w:r w:rsidRPr="009053FE">
        <w:rPr>
          <w:rFonts w:ascii="Montserrat" w:eastAsia="Times New Roman" w:hAnsi="Montserrat" w:cs="Arial"/>
          <w:color w:val="000000"/>
          <w:sz w:val="20"/>
          <w:szCs w:val="20"/>
        </w:rPr>
        <w:t>travel, kit and uniform. Eligible learners will also receive free meals.</w:t>
      </w:r>
    </w:p>
    <w:p w14:paraId="124333D2"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p>
    <w:p w14:paraId="3727C1FA" w14:textId="2624FAB1" w:rsidR="009053FE" w:rsidRDefault="009053FE" w:rsidP="009053FE">
      <w:pPr>
        <w:autoSpaceDE w:val="0"/>
        <w:autoSpaceDN w:val="0"/>
        <w:adjustRightInd w:val="0"/>
        <w:spacing w:after="0" w:line="240" w:lineRule="auto"/>
        <w:jc w:val="both"/>
        <w:rPr>
          <w:rFonts w:ascii="Montserrat" w:eastAsia="Times New Roman" w:hAnsi="Montserrat" w:cs="Arial"/>
          <w:b/>
          <w:color w:val="00B0F0"/>
          <w:sz w:val="20"/>
          <w:szCs w:val="20"/>
        </w:rPr>
      </w:pPr>
    </w:p>
    <w:p w14:paraId="73B218D0" w14:textId="126ECC77" w:rsidR="009053FE" w:rsidRDefault="009053FE" w:rsidP="009053FE">
      <w:pPr>
        <w:autoSpaceDE w:val="0"/>
        <w:autoSpaceDN w:val="0"/>
        <w:adjustRightInd w:val="0"/>
        <w:spacing w:after="0" w:line="240" w:lineRule="auto"/>
        <w:jc w:val="both"/>
        <w:rPr>
          <w:rFonts w:ascii="Montserrat" w:eastAsia="Times New Roman" w:hAnsi="Montserrat" w:cs="Arial"/>
          <w:b/>
          <w:color w:val="00B0F0"/>
          <w:sz w:val="20"/>
          <w:szCs w:val="20"/>
        </w:rPr>
      </w:pPr>
    </w:p>
    <w:p w14:paraId="3FA6B018"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b/>
          <w:color w:val="00B0F0"/>
          <w:sz w:val="20"/>
          <w:szCs w:val="20"/>
        </w:rPr>
      </w:pPr>
    </w:p>
    <w:p w14:paraId="0B496C20"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color w:val="0B0C0C"/>
          <w:sz w:val="20"/>
          <w:szCs w:val="20"/>
          <w:lang w:eastAsia="en-GB"/>
        </w:rPr>
      </w:pPr>
      <w:r w:rsidRPr="009053FE">
        <w:rPr>
          <w:rFonts w:ascii="Montserrat" w:eastAsia="Times New Roman" w:hAnsi="Montserrat" w:cs="Arial"/>
          <w:b/>
          <w:color w:val="0B0C0C"/>
          <w:sz w:val="20"/>
          <w:szCs w:val="20"/>
          <w:lang w:eastAsia="en-GB"/>
        </w:rPr>
        <w:t>The defined groups are students who are:</w:t>
      </w:r>
    </w:p>
    <w:p w14:paraId="1AC5D0C2"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color w:val="0B0C0C"/>
          <w:sz w:val="20"/>
          <w:szCs w:val="20"/>
          <w:lang w:eastAsia="en-GB"/>
        </w:rPr>
      </w:pPr>
    </w:p>
    <w:p w14:paraId="31E660BE" w14:textId="77777777" w:rsidR="009053FE" w:rsidRPr="009053FE" w:rsidRDefault="009053FE" w:rsidP="009053FE">
      <w:pPr>
        <w:numPr>
          <w:ilvl w:val="0"/>
          <w:numId w:val="22"/>
        </w:numPr>
        <w:shd w:val="clear" w:color="auto" w:fill="FFFFFF"/>
        <w:spacing w:after="0" w:line="240" w:lineRule="auto"/>
        <w:contextualSpacing/>
        <w:textAlignment w:val="baseline"/>
        <w:rPr>
          <w:rFonts w:ascii="Montserrat" w:eastAsia="Times New Roman" w:hAnsi="Montserrat" w:cs="Arial"/>
          <w:b/>
          <w:color w:val="0B0C0C"/>
          <w:sz w:val="20"/>
          <w:szCs w:val="20"/>
          <w:lang w:eastAsia="en-GB"/>
        </w:rPr>
      </w:pPr>
      <w:r w:rsidRPr="009053FE">
        <w:rPr>
          <w:rFonts w:ascii="Montserrat" w:eastAsia="Times New Roman" w:hAnsi="Montserrat" w:cs="Arial"/>
          <w:color w:val="0B0C0C"/>
          <w:sz w:val="20"/>
          <w:szCs w:val="20"/>
          <w:lang w:eastAsia="en-GB"/>
        </w:rPr>
        <w:t>in care (not privately fostered)</w:t>
      </w:r>
    </w:p>
    <w:p w14:paraId="6E1A30B0" w14:textId="77777777" w:rsidR="009053FE" w:rsidRPr="009053FE" w:rsidRDefault="009053FE" w:rsidP="009053FE">
      <w:pPr>
        <w:numPr>
          <w:ilvl w:val="0"/>
          <w:numId w:val="22"/>
        </w:numPr>
        <w:shd w:val="clear" w:color="auto" w:fill="FFFFFF"/>
        <w:spacing w:after="0" w:line="240" w:lineRule="auto"/>
        <w:contextualSpacing/>
        <w:textAlignment w:val="baseline"/>
        <w:rPr>
          <w:rFonts w:ascii="Montserrat" w:eastAsia="Times New Roman" w:hAnsi="Montserrat" w:cs="Arial"/>
          <w:b/>
          <w:color w:val="0B0C0C"/>
          <w:sz w:val="20"/>
          <w:szCs w:val="20"/>
          <w:lang w:eastAsia="en-GB"/>
        </w:rPr>
      </w:pPr>
      <w:r w:rsidRPr="009053FE">
        <w:rPr>
          <w:rFonts w:ascii="Montserrat" w:eastAsia="Times New Roman" w:hAnsi="Montserrat" w:cs="Arial"/>
          <w:color w:val="0B0C0C"/>
          <w:sz w:val="20"/>
          <w:szCs w:val="20"/>
          <w:lang w:eastAsia="en-GB"/>
        </w:rPr>
        <w:t>care leavers or learners in permanent fostering under a Special Guardianship Order</w:t>
      </w:r>
    </w:p>
    <w:p w14:paraId="7DCABDB4" w14:textId="77777777" w:rsidR="009053FE" w:rsidRPr="009053FE" w:rsidRDefault="009053FE" w:rsidP="009053FE">
      <w:pPr>
        <w:numPr>
          <w:ilvl w:val="0"/>
          <w:numId w:val="22"/>
        </w:numPr>
        <w:shd w:val="clear" w:color="auto" w:fill="FFFFFF"/>
        <w:spacing w:after="75" w:line="240" w:lineRule="auto"/>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receiving Income Support (IS), or Universal Credit (UC) because they are financially supporting themselves or financially supporting themselves and someone who is dependent on them and living with them, such as a child or partner</w:t>
      </w:r>
    </w:p>
    <w:p w14:paraId="65DCA6A3" w14:textId="77777777" w:rsidR="009053FE" w:rsidRPr="009053FE" w:rsidRDefault="009053FE" w:rsidP="009053FE">
      <w:pPr>
        <w:numPr>
          <w:ilvl w:val="0"/>
          <w:numId w:val="22"/>
        </w:numPr>
        <w:shd w:val="clear" w:color="auto" w:fill="FFFFFF"/>
        <w:spacing w:after="75" w:line="240" w:lineRule="auto"/>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lastRenderedPageBreak/>
        <w:t>receiving Disability Living Allowance (DLA) or Personal Independence Payments (PIP) in their own right as well as Employment and Support Allowance (ESA) or UC in their own right</w:t>
      </w:r>
    </w:p>
    <w:p w14:paraId="5CF1ABFB" w14:textId="77777777" w:rsidR="009053FE" w:rsidRPr="009053FE" w:rsidRDefault="009053FE" w:rsidP="009053FE">
      <w:pPr>
        <w:shd w:val="clear" w:color="auto" w:fill="FFFFFF"/>
        <w:spacing w:after="0" w:line="240" w:lineRule="auto"/>
        <w:ind w:left="75"/>
        <w:textAlignment w:val="baseline"/>
        <w:rPr>
          <w:rFonts w:ascii="Montserrat" w:eastAsia="Times New Roman" w:hAnsi="Montserrat" w:cs="Arial"/>
          <w:color w:val="0B0C0C"/>
          <w:sz w:val="20"/>
          <w:szCs w:val="20"/>
          <w:lang w:eastAsia="en-GB"/>
        </w:rPr>
      </w:pPr>
    </w:p>
    <w:p w14:paraId="3E5FA42F"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Students do not need to live independently of their parents to be eligible for a bursary - they can claim ESA or UC in their own right while living in the parental home. Parents will not be able to continue to claim Child Benefit if the student successfully applies for ESA.</w:t>
      </w:r>
    </w:p>
    <w:p w14:paraId="762A7D68"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p>
    <w:p w14:paraId="5719F2EB"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 xml:space="preserve">In some cases, a young person might be eligible for a bursary because they are in one or more of the defined groups, but their financial needs are already met and/or they have no relevant costs </w:t>
      </w:r>
      <w:proofErr w:type="gramStart"/>
      <w:r w:rsidRPr="009053FE">
        <w:rPr>
          <w:rFonts w:ascii="Montserrat" w:eastAsia="Times New Roman" w:hAnsi="Montserrat" w:cs="Arial"/>
          <w:color w:val="0B0C0C"/>
          <w:sz w:val="20"/>
          <w:szCs w:val="20"/>
          <w:lang w:eastAsia="en-GB"/>
        </w:rPr>
        <w:t>e.g.</w:t>
      </w:r>
      <w:proofErr w:type="gramEnd"/>
      <w:r w:rsidRPr="009053FE">
        <w:rPr>
          <w:rFonts w:ascii="Montserrat" w:eastAsia="Times New Roman" w:hAnsi="Montserrat" w:cs="Arial"/>
          <w:color w:val="0B0C0C"/>
          <w:sz w:val="20"/>
          <w:szCs w:val="20"/>
          <w:lang w:eastAsia="en-GB"/>
        </w:rPr>
        <w:t xml:space="preserve"> a student in local authority care whose educational costs are covered in full by the local authority. In these circumstances we may decide to award a reduced bursary or no bursary at all. </w:t>
      </w:r>
    </w:p>
    <w:p w14:paraId="19891031"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bCs/>
          <w:color w:val="0B0C0C"/>
          <w:sz w:val="20"/>
          <w:szCs w:val="20"/>
          <w:lang w:eastAsia="en-GB"/>
        </w:rPr>
      </w:pPr>
    </w:p>
    <w:p w14:paraId="3A3EF414"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bCs/>
          <w:color w:val="0B0C0C"/>
          <w:sz w:val="20"/>
          <w:szCs w:val="20"/>
          <w:lang w:eastAsia="en-GB"/>
        </w:rPr>
      </w:pPr>
    </w:p>
    <w:p w14:paraId="1C2679A9"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bCs/>
          <w:color w:val="0B0C0C"/>
          <w:sz w:val="20"/>
          <w:szCs w:val="20"/>
          <w:lang w:eastAsia="en-GB"/>
        </w:rPr>
      </w:pPr>
      <w:r w:rsidRPr="009053FE">
        <w:rPr>
          <w:rFonts w:ascii="Montserrat" w:eastAsia="Times New Roman" w:hAnsi="Montserrat" w:cs="Arial"/>
          <w:b/>
          <w:bCs/>
          <w:color w:val="0B0C0C"/>
          <w:sz w:val="20"/>
          <w:szCs w:val="20"/>
          <w:lang w:eastAsia="en-GB"/>
        </w:rPr>
        <w:t>Universal Credit</w:t>
      </w:r>
    </w:p>
    <w:p w14:paraId="0B160C6F"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p>
    <w:p w14:paraId="67E7AF1A"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Students in receipt of UC must confirm which benefit it has replaced. Any student whose UC award is in place of Employment and Support Allowance must also be receiving Disability Living Allowance or its replacement, Personal Independence Payment, to be eligible for a bursary. If the student has been awarded UC to pay for housing costs (in other words, UC has been awarded in place of Housing Benefit), the student is not eligible for a bursary unless they are also receiving another eligible benefit.</w:t>
      </w:r>
    </w:p>
    <w:p w14:paraId="3E355BCD"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color w:val="0B0C0C"/>
          <w:sz w:val="20"/>
          <w:szCs w:val="20"/>
          <w:lang w:eastAsia="en-GB"/>
        </w:rPr>
      </w:pPr>
    </w:p>
    <w:p w14:paraId="200F9BC5"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color w:val="0B0C0C"/>
          <w:sz w:val="20"/>
          <w:szCs w:val="20"/>
          <w:lang w:eastAsia="en-GB"/>
        </w:rPr>
      </w:pPr>
      <w:r w:rsidRPr="009053FE">
        <w:rPr>
          <w:rFonts w:ascii="Montserrat" w:eastAsia="Times New Roman" w:hAnsi="Montserrat" w:cs="Arial"/>
          <w:b/>
          <w:color w:val="0B0C0C"/>
          <w:sz w:val="20"/>
          <w:szCs w:val="20"/>
          <w:lang w:eastAsia="en-GB"/>
        </w:rPr>
        <w:t>To be eligible for the bursary students must also:</w:t>
      </w:r>
    </w:p>
    <w:p w14:paraId="11D7954F" w14:textId="77777777" w:rsidR="009053FE" w:rsidRPr="009053FE" w:rsidRDefault="009053FE" w:rsidP="009053FE">
      <w:pPr>
        <w:shd w:val="clear" w:color="auto" w:fill="FFFFFF"/>
        <w:spacing w:after="0" w:line="240" w:lineRule="auto"/>
        <w:textAlignment w:val="baseline"/>
        <w:rPr>
          <w:rFonts w:ascii="Montserrat" w:eastAsia="Times New Roman" w:hAnsi="Montserrat" w:cs="Arial"/>
          <w:b/>
          <w:color w:val="0B0C0C"/>
          <w:sz w:val="20"/>
          <w:szCs w:val="20"/>
          <w:lang w:eastAsia="en-GB"/>
        </w:rPr>
      </w:pPr>
    </w:p>
    <w:p w14:paraId="1687A8C8" w14:textId="77777777" w:rsidR="009053FE" w:rsidRPr="009053FE" w:rsidRDefault="009053FE" w:rsidP="009053FE">
      <w:pPr>
        <w:numPr>
          <w:ilvl w:val="0"/>
          <w:numId w:val="21"/>
        </w:numPr>
        <w:shd w:val="clear" w:color="auto" w:fill="FFFFFF"/>
        <w:tabs>
          <w:tab w:val="num" w:pos="1365"/>
        </w:tabs>
        <w:spacing w:after="0" w:line="276" w:lineRule="auto"/>
        <w:textAlignment w:val="baseline"/>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 xml:space="preserve">be aged 16 or over but under 19 at 31 August 2026 </w:t>
      </w:r>
    </w:p>
    <w:p w14:paraId="6D62B328" w14:textId="77777777" w:rsidR="009053FE" w:rsidRPr="009053FE" w:rsidRDefault="009053FE" w:rsidP="009053FE">
      <w:pPr>
        <w:numPr>
          <w:ilvl w:val="0"/>
          <w:numId w:val="21"/>
        </w:numPr>
        <w:shd w:val="clear" w:color="auto" w:fill="FFFFFF"/>
        <w:tabs>
          <w:tab w:val="num" w:pos="1365"/>
        </w:tabs>
        <w:spacing w:after="0" w:line="276" w:lineRule="auto"/>
        <w:textAlignment w:val="baseline"/>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Must be resident in the UK for the 3 years prior to the course start date</w:t>
      </w:r>
    </w:p>
    <w:p w14:paraId="7E7FEFB3" w14:textId="77777777" w:rsidR="009053FE" w:rsidRPr="009053FE" w:rsidRDefault="009053FE" w:rsidP="009053FE">
      <w:pPr>
        <w:autoSpaceDE w:val="0"/>
        <w:autoSpaceDN w:val="0"/>
        <w:adjustRightInd w:val="0"/>
        <w:spacing w:after="0" w:line="240" w:lineRule="auto"/>
        <w:ind w:left="645"/>
        <w:jc w:val="both"/>
        <w:rPr>
          <w:rFonts w:ascii="Montserrat" w:eastAsia="Times New Roman" w:hAnsi="Montserrat" w:cs="Arial"/>
          <w:color w:val="000000"/>
          <w:sz w:val="20"/>
          <w:szCs w:val="20"/>
        </w:rPr>
      </w:pPr>
    </w:p>
    <w:p w14:paraId="0D1BB512"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 xml:space="preserve">A student receiving support under the Bursary Scheme will not be eligible to receive support via any other bursary scheme operated by the College. </w:t>
      </w:r>
    </w:p>
    <w:p w14:paraId="7AFE1D92"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p>
    <w:p w14:paraId="01C1666D"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Bursary can help fund:</w:t>
      </w:r>
    </w:p>
    <w:p w14:paraId="738304CA"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p>
    <w:p w14:paraId="045BA523"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Travel Pass</w:t>
      </w:r>
    </w:p>
    <w:p w14:paraId="4ADADB8C"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Kit/Uniform</w:t>
      </w:r>
    </w:p>
    <w:p w14:paraId="49256DAA"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Free Meals/Meal allowance</w:t>
      </w:r>
    </w:p>
    <w:p w14:paraId="3BECEA80"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Stationery</w:t>
      </w:r>
    </w:p>
    <w:p w14:paraId="0AECFEE1"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Trips</w:t>
      </w:r>
    </w:p>
    <w:p w14:paraId="40FAB110" w14:textId="77777777" w:rsidR="009053FE" w:rsidRPr="009053FE" w:rsidRDefault="009053FE" w:rsidP="009053FE">
      <w:pPr>
        <w:numPr>
          <w:ilvl w:val="0"/>
          <w:numId w:val="25"/>
        </w:numPr>
        <w:autoSpaceDE w:val="0"/>
        <w:autoSpaceDN w:val="0"/>
        <w:adjustRightInd w:val="0"/>
        <w:spacing w:after="0" w:line="276" w:lineRule="auto"/>
        <w:contextualSpacing/>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Books</w:t>
      </w:r>
    </w:p>
    <w:p w14:paraId="6C679CE9"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p>
    <w:p w14:paraId="5DFB7846"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r w:rsidRPr="009053FE">
        <w:rPr>
          <w:rFonts w:ascii="Montserrat" w:eastAsia="Times New Roman" w:hAnsi="Montserrat" w:cs="Arial"/>
          <w:color w:val="000000"/>
          <w:sz w:val="20"/>
          <w:szCs w:val="20"/>
        </w:rPr>
        <w:t xml:space="preserve">Learners are not automatically awarded £1,200 and will be awarded items based only on their financial need. A financial needs assessment will be carried out whereby evidence of household income must be provided. </w:t>
      </w:r>
    </w:p>
    <w:p w14:paraId="13420959" w14:textId="77777777" w:rsidR="009053FE" w:rsidRPr="009053FE" w:rsidRDefault="009053FE" w:rsidP="009053FE">
      <w:pPr>
        <w:autoSpaceDE w:val="0"/>
        <w:autoSpaceDN w:val="0"/>
        <w:adjustRightInd w:val="0"/>
        <w:spacing w:after="0" w:line="240" w:lineRule="auto"/>
        <w:jc w:val="both"/>
        <w:rPr>
          <w:rFonts w:ascii="Montserrat" w:eastAsia="Times New Roman" w:hAnsi="Montserrat" w:cs="Arial"/>
          <w:color w:val="000000"/>
          <w:sz w:val="20"/>
          <w:szCs w:val="20"/>
        </w:rPr>
      </w:pPr>
    </w:p>
    <w:p w14:paraId="676D4EBB" w14:textId="77777777" w:rsidR="009053FE" w:rsidRPr="009053FE" w:rsidRDefault="009053FE" w:rsidP="009053FE">
      <w:pPr>
        <w:spacing w:after="0" w:line="240" w:lineRule="auto"/>
        <w:rPr>
          <w:rFonts w:ascii="Montserrat" w:eastAsia="Times New Roman" w:hAnsi="Montserrat" w:cs="Arial"/>
          <w:sz w:val="20"/>
          <w:szCs w:val="20"/>
        </w:rPr>
      </w:pPr>
    </w:p>
    <w:p w14:paraId="67724D00"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b/>
        </w:rPr>
        <w:t xml:space="preserve">Discretionary Learner Support Funds 19+ </w:t>
      </w:r>
    </w:p>
    <w:p w14:paraId="2700D683" w14:textId="77777777" w:rsidR="009053FE" w:rsidRPr="009053FE" w:rsidRDefault="009053FE" w:rsidP="009053FE">
      <w:pPr>
        <w:spacing w:after="0" w:line="240" w:lineRule="auto"/>
        <w:rPr>
          <w:rFonts w:ascii="Montserrat" w:eastAsia="Times New Roman" w:hAnsi="Montserrat" w:cs="Arial"/>
          <w:b/>
        </w:rPr>
      </w:pPr>
    </w:p>
    <w:p w14:paraId="66322D70"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sz w:val="20"/>
          <w:szCs w:val="20"/>
        </w:rPr>
        <w:t>To be eligible to apply for support from the Discretionary Learner Support 19+ funding learners must be:</w:t>
      </w:r>
    </w:p>
    <w:p w14:paraId="2E061754" w14:textId="77777777" w:rsidR="009053FE" w:rsidRPr="009053FE" w:rsidRDefault="009053FE" w:rsidP="009053FE">
      <w:pPr>
        <w:spacing w:after="0" w:line="240" w:lineRule="auto"/>
        <w:rPr>
          <w:rFonts w:ascii="Montserrat" w:eastAsia="Times New Roman" w:hAnsi="Montserrat" w:cs="Arial"/>
          <w:sz w:val="20"/>
          <w:szCs w:val="20"/>
        </w:rPr>
      </w:pPr>
    </w:p>
    <w:p w14:paraId="3AB9ABBC" w14:textId="77777777" w:rsidR="009053FE" w:rsidRPr="009053FE" w:rsidRDefault="009053FE" w:rsidP="009053FE">
      <w:pPr>
        <w:numPr>
          <w:ilvl w:val="0"/>
          <w:numId w:val="18"/>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Aged over 19 (aged over 20 for childcare funding)</w:t>
      </w:r>
    </w:p>
    <w:p w14:paraId="7FFE2A4D" w14:textId="77777777" w:rsidR="009053FE" w:rsidRPr="009053FE" w:rsidRDefault="009053FE" w:rsidP="009053FE">
      <w:pPr>
        <w:numPr>
          <w:ilvl w:val="0"/>
          <w:numId w:val="18"/>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In receipt of a household income of maximum £35,000pa for stationery</w:t>
      </w:r>
    </w:p>
    <w:p w14:paraId="54A9D876" w14:textId="77777777" w:rsidR="009053FE" w:rsidRPr="009053FE" w:rsidRDefault="009053FE" w:rsidP="009053FE">
      <w:pPr>
        <w:numPr>
          <w:ilvl w:val="0"/>
          <w:numId w:val="18"/>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lastRenderedPageBreak/>
        <w:t>In receipt of a household income of maximum £45,000 for essential course items</w:t>
      </w:r>
    </w:p>
    <w:p w14:paraId="12E216E3" w14:textId="77777777" w:rsidR="009053FE" w:rsidRPr="009053FE" w:rsidRDefault="009053FE" w:rsidP="009053FE">
      <w:pPr>
        <w:numPr>
          <w:ilvl w:val="0"/>
          <w:numId w:val="18"/>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In receipt of a household income of maximum £70,000 for educational trips/visits and Childcare and Meal Allowance</w:t>
      </w:r>
    </w:p>
    <w:p w14:paraId="0694CB26" w14:textId="77777777" w:rsidR="009053FE" w:rsidRPr="009053FE" w:rsidRDefault="009053FE" w:rsidP="009053FE">
      <w:pPr>
        <w:spacing w:after="0" w:line="240" w:lineRule="auto"/>
        <w:rPr>
          <w:rFonts w:ascii="Montserrat" w:eastAsia="Times New Roman" w:hAnsi="Montserrat" w:cs="Arial"/>
          <w:sz w:val="20"/>
          <w:szCs w:val="20"/>
        </w:rPr>
      </w:pPr>
    </w:p>
    <w:p w14:paraId="15422BA0"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The Discretionary Learner Support Fund 19+ supports the following, where funding permits:</w:t>
      </w:r>
    </w:p>
    <w:p w14:paraId="26906328" w14:textId="77777777" w:rsidR="009053FE" w:rsidRPr="009053FE" w:rsidRDefault="009053FE" w:rsidP="009053FE">
      <w:pPr>
        <w:spacing w:after="0" w:line="240" w:lineRule="auto"/>
        <w:rPr>
          <w:rFonts w:ascii="Montserrat" w:eastAsia="Times New Roman" w:hAnsi="Montserrat" w:cs="Arial"/>
          <w:sz w:val="20"/>
          <w:szCs w:val="20"/>
        </w:rPr>
      </w:pPr>
    </w:p>
    <w:p w14:paraId="0C38BAB2"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Childcare costs - Ofsted approved childcare providers only</w:t>
      </w:r>
    </w:p>
    <w:p w14:paraId="775EE4E0"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Course related costs including course trips, books and equipment (where these are not included in the funding rate)</w:t>
      </w:r>
    </w:p>
    <w:p w14:paraId="0E7F57A5"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Meal allowance</w:t>
      </w:r>
    </w:p>
    <w:p w14:paraId="46520891"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Travel costs</w:t>
      </w:r>
    </w:p>
    <w:p w14:paraId="541F8249"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College registration fees</w:t>
      </w:r>
    </w:p>
    <w:p w14:paraId="57D5FBAA"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Examination fees</w:t>
      </w:r>
    </w:p>
    <w:p w14:paraId="47249E18"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Stationery</w:t>
      </w:r>
    </w:p>
    <w:p w14:paraId="62D1E9CA" w14:textId="77777777" w:rsidR="009053FE" w:rsidRPr="009053FE" w:rsidRDefault="009053FE" w:rsidP="009053FE">
      <w:pPr>
        <w:numPr>
          <w:ilvl w:val="0"/>
          <w:numId w:val="19"/>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Associated fees or charges by external bodies </w:t>
      </w:r>
    </w:p>
    <w:p w14:paraId="2A02D9E1" w14:textId="77777777" w:rsidR="009053FE" w:rsidRPr="009053FE" w:rsidRDefault="009053FE" w:rsidP="009053FE">
      <w:pPr>
        <w:numPr>
          <w:ilvl w:val="0"/>
          <w:numId w:val="19"/>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Support for other costs as judged appropriate and based upon individual need and circumstances and availability of funding</w:t>
      </w:r>
    </w:p>
    <w:p w14:paraId="4A6D4B01" w14:textId="77777777" w:rsidR="009053FE" w:rsidRPr="009053FE" w:rsidRDefault="009053FE" w:rsidP="009053FE">
      <w:pPr>
        <w:spacing w:after="0" w:line="240" w:lineRule="auto"/>
        <w:rPr>
          <w:rFonts w:ascii="Montserrat" w:eastAsia="Times New Roman" w:hAnsi="Montserrat" w:cs="Arial"/>
          <w:sz w:val="20"/>
          <w:szCs w:val="20"/>
        </w:rPr>
      </w:pPr>
    </w:p>
    <w:p w14:paraId="5DE33D07"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Cash payments will only be made in exceptional circumstances and as per associated funding rules, cash payments cannot be made to asylum seekers.</w:t>
      </w:r>
    </w:p>
    <w:p w14:paraId="71A9234F" w14:textId="77777777" w:rsidR="009053FE" w:rsidRPr="009053FE" w:rsidRDefault="009053FE" w:rsidP="009053FE">
      <w:pPr>
        <w:spacing w:after="0" w:line="240" w:lineRule="auto"/>
        <w:rPr>
          <w:rFonts w:ascii="Montserrat" w:eastAsia="Times New Roman" w:hAnsi="Montserrat" w:cs="Arial"/>
          <w:sz w:val="20"/>
          <w:szCs w:val="20"/>
        </w:rPr>
      </w:pPr>
    </w:p>
    <w:p w14:paraId="00BC91E0" w14:textId="77777777" w:rsidR="009053FE" w:rsidRPr="009053FE" w:rsidRDefault="009053FE" w:rsidP="009053FE">
      <w:pPr>
        <w:spacing w:after="0" w:line="240" w:lineRule="auto"/>
        <w:rPr>
          <w:rFonts w:ascii="Montserrat" w:eastAsia="Times New Roman" w:hAnsi="Montserrat" w:cs="Arial"/>
          <w:b/>
        </w:rPr>
      </w:pPr>
      <w:r w:rsidRPr="009053FE">
        <w:rPr>
          <w:rFonts w:ascii="Montserrat" w:eastAsia="Times New Roman" w:hAnsi="Montserrat" w:cs="Arial"/>
          <w:b/>
        </w:rPr>
        <w:t>Advanced Learning Loans Bursary Fund</w:t>
      </w:r>
    </w:p>
    <w:p w14:paraId="5D3501BC" w14:textId="77777777" w:rsidR="009053FE" w:rsidRPr="009053FE" w:rsidRDefault="009053FE" w:rsidP="009053FE">
      <w:pPr>
        <w:spacing w:after="0" w:line="240" w:lineRule="auto"/>
        <w:rPr>
          <w:rFonts w:ascii="Montserrat" w:eastAsia="Times New Roman" w:hAnsi="Montserrat" w:cs="Arial"/>
          <w:b/>
          <w:sz w:val="20"/>
          <w:szCs w:val="20"/>
        </w:rPr>
      </w:pPr>
    </w:p>
    <w:p w14:paraId="55906E73"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This loans bursary fund will be available to learners who are aged 19 and above, in receipt of an Advanced Learning Loan. The qualifications funded through Advanced Learning Loans are:</w:t>
      </w:r>
    </w:p>
    <w:p w14:paraId="20EA1F53" w14:textId="77777777" w:rsidR="009053FE" w:rsidRPr="009053FE" w:rsidRDefault="009053FE" w:rsidP="009053FE">
      <w:pPr>
        <w:spacing w:after="0" w:line="240" w:lineRule="auto"/>
        <w:rPr>
          <w:rFonts w:ascii="Montserrat" w:eastAsia="Times New Roman" w:hAnsi="Montserrat" w:cs="Arial"/>
          <w:sz w:val="20"/>
          <w:szCs w:val="20"/>
        </w:rPr>
      </w:pPr>
    </w:p>
    <w:p w14:paraId="50C07C0F"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Certificates at levels 3 and 4</w:t>
      </w:r>
    </w:p>
    <w:p w14:paraId="03641B2D"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Diplomas at levels 3 and 4</w:t>
      </w:r>
    </w:p>
    <w:p w14:paraId="32734B04"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Quality Assurance Agency (QAA) Access to HE Diplomas</w:t>
      </w:r>
    </w:p>
    <w:p w14:paraId="0C119EBD"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Programme of A levels including AS, A2 and full A levels</w:t>
      </w:r>
    </w:p>
    <w:p w14:paraId="1B037AAD"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Technical (tech) levels</w:t>
      </w:r>
    </w:p>
    <w:p w14:paraId="6F85F34B"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Early years Educator learning aims at level 3</w:t>
      </w:r>
    </w:p>
    <w:p w14:paraId="00D38A26" w14:textId="77777777" w:rsidR="009053FE" w:rsidRPr="009053FE" w:rsidRDefault="009053FE" w:rsidP="009053FE">
      <w:pPr>
        <w:numPr>
          <w:ilvl w:val="0"/>
          <w:numId w:val="17"/>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Level 5 and 6 professional qualifications</w:t>
      </w:r>
    </w:p>
    <w:p w14:paraId="4E6777B2" w14:textId="77777777" w:rsidR="009053FE" w:rsidRPr="009053FE" w:rsidRDefault="009053FE" w:rsidP="009053FE">
      <w:pPr>
        <w:spacing w:after="0" w:line="240" w:lineRule="auto"/>
        <w:ind w:left="720"/>
        <w:rPr>
          <w:rFonts w:ascii="Montserrat" w:eastAsia="Times New Roman" w:hAnsi="Montserrat" w:cs="Arial"/>
          <w:sz w:val="20"/>
          <w:szCs w:val="20"/>
        </w:rPr>
      </w:pPr>
    </w:p>
    <w:p w14:paraId="7267C1BA" w14:textId="77777777" w:rsidR="009053FE" w:rsidRPr="009053FE" w:rsidRDefault="009053FE" w:rsidP="009053FE">
      <w:p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The Bursary Fund has as its priority, funding for learning support to ensure that learners in receipt of Advanced Learning Loans are not disadvantaged. Funding will also be provided to support childcare and other costs that may prevent continuation in learning. The bursary fund will be prioritised as follows, subject to availability of funding:</w:t>
      </w:r>
    </w:p>
    <w:p w14:paraId="117FEE9D" w14:textId="77777777" w:rsidR="009053FE" w:rsidRPr="009053FE" w:rsidRDefault="009053FE" w:rsidP="009053FE">
      <w:pPr>
        <w:spacing w:after="0" w:line="240" w:lineRule="auto"/>
        <w:rPr>
          <w:rFonts w:ascii="Montserrat" w:eastAsia="Times New Roman" w:hAnsi="Montserrat" w:cs="Arial"/>
          <w:sz w:val="20"/>
          <w:szCs w:val="20"/>
        </w:rPr>
      </w:pPr>
    </w:p>
    <w:p w14:paraId="73F1C231" w14:textId="77777777" w:rsidR="009053FE" w:rsidRPr="009053FE" w:rsidRDefault="009053FE" w:rsidP="009053FE">
      <w:pPr>
        <w:numPr>
          <w:ilvl w:val="0"/>
          <w:numId w:val="16"/>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Childcare costs - Ofsted approved childcare providers only</w:t>
      </w:r>
    </w:p>
    <w:p w14:paraId="1CB3C4BE" w14:textId="77777777" w:rsidR="009053FE" w:rsidRPr="009053FE" w:rsidRDefault="009053FE" w:rsidP="009053FE">
      <w:pPr>
        <w:numPr>
          <w:ilvl w:val="0"/>
          <w:numId w:val="16"/>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Meal allowance</w:t>
      </w:r>
    </w:p>
    <w:p w14:paraId="378F7914" w14:textId="77777777" w:rsidR="009053FE" w:rsidRPr="009053FE" w:rsidRDefault="009053FE" w:rsidP="009053FE">
      <w:pPr>
        <w:numPr>
          <w:ilvl w:val="0"/>
          <w:numId w:val="16"/>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Travel costs</w:t>
      </w:r>
    </w:p>
    <w:p w14:paraId="1624B5C1" w14:textId="77777777" w:rsidR="009053FE" w:rsidRPr="009053FE" w:rsidRDefault="009053FE" w:rsidP="009053FE">
      <w:pPr>
        <w:numPr>
          <w:ilvl w:val="0"/>
          <w:numId w:val="16"/>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Course related costs including course trips, books and equipment (where these are not included in the funding rate)</w:t>
      </w:r>
    </w:p>
    <w:p w14:paraId="195D7D84" w14:textId="77777777" w:rsidR="009053FE" w:rsidRPr="009053FE" w:rsidRDefault="009053FE" w:rsidP="009053FE">
      <w:pPr>
        <w:numPr>
          <w:ilvl w:val="0"/>
          <w:numId w:val="16"/>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 xml:space="preserve">A stationery </w:t>
      </w:r>
      <w:proofErr w:type="gramStart"/>
      <w:r w:rsidRPr="009053FE">
        <w:rPr>
          <w:rFonts w:ascii="Montserrat" w:eastAsia="Times New Roman" w:hAnsi="Montserrat" w:cs="Arial"/>
          <w:sz w:val="20"/>
          <w:szCs w:val="20"/>
        </w:rPr>
        <w:t>kit</w:t>
      </w:r>
      <w:proofErr w:type="gramEnd"/>
    </w:p>
    <w:p w14:paraId="32A4E09C" w14:textId="77777777" w:rsidR="009053FE" w:rsidRPr="009053FE" w:rsidRDefault="009053FE" w:rsidP="009053FE">
      <w:pPr>
        <w:numPr>
          <w:ilvl w:val="0"/>
          <w:numId w:val="16"/>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Support for other costs as judged appropriate and based upon individual need and circumstances and availability of funding</w:t>
      </w:r>
    </w:p>
    <w:p w14:paraId="7A49883A" w14:textId="77777777" w:rsidR="009053FE" w:rsidRPr="009053FE" w:rsidRDefault="009053FE" w:rsidP="009053FE">
      <w:pPr>
        <w:spacing w:after="0" w:line="240" w:lineRule="auto"/>
        <w:ind w:left="502"/>
        <w:contextualSpacing/>
        <w:rPr>
          <w:rFonts w:ascii="Montserrat" w:eastAsia="Times New Roman" w:hAnsi="Montserrat" w:cs="Arial"/>
          <w:sz w:val="20"/>
          <w:szCs w:val="20"/>
        </w:rPr>
      </w:pPr>
    </w:p>
    <w:p w14:paraId="71FC04D1" w14:textId="77777777" w:rsidR="009053FE" w:rsidRPr="009053FE" w:rsidRDefault="009053FE" w:rsidP="009053FE">
      <w:pPr>
        <w:spacing w:after="0" w:line="240" w:lineRule="auto"/>
        <w:ind w:left="502" w:hanging="502"/>
        <w:contextualSpacing/>
        <w:rPr>
          <w:rFonts w:ascii="Montserrat" w:eastAsia="Times New Roman" w:hAnsi="Montserrat" w:cs="Arial"/>
          <w:sz w:val="20"/>
          <w:szCs w:val="20"/>
        </w:rPr>
      </w:pPr>
      <w:r w:rsidRPr="009053FE">
        <w:rPr>
          <w:rFonts w:ascii="Montserrat" w:eastAsia="Times New Roman" w:hAnsi="Montserrat" w:cs="Arial"/>
          <w:sz w:val="20"/>
          <w:szCs w:val="20"/>
        </w:rPr>
        <w:t>To be eligible to apply for Discretionary Bursary Funding learners must be:</w:t>
      </w:r>
    </w:p>
    <w:p w14:paraId="6C51A78E" w14:textId="77777777" w:rsidR="009053FE" w:rsidRPr="009053FE" w:rsidRDefault="009053FE" w:rsidP="009053FE">
      <w:pPr>
        <w:spacing w:after="0" w:line="240" w:lineRule="auto"/>
        <w:ind w:left="502" w:hanging="502"/>
        <w:contextualSpacing/>
        <w:rPr>
          <w:rFonts w:ascii="Montserrat" w:eastAsia="Times New Roman" w:hAnsi="Montserrat" w:cs="Arial"/>
          <w:sz w:val="20"/>
          <w:szCs w:val="20"/>
        </w:rPr>
      </w:pPr>
    </w:p>
    <w:p w14:paraId="1395E681" w14:textId="77777777" w:rsidR="009053FE" w:rsidRPr="009053FE" w:rsidRDefault="009053FE" w:rsidP="009053FE">
      <w:pPr>
        <w:numPr>
          <w:ilvl w:val="0"/>
          <w:numId w:val="20"/>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Aged 19 and over on 1 August 2026 (aged over 20 for childcare funding)</w:t>
      </w:r>
    </w:p>
    <w:p w14:paraId="78B89656" w14:textId="77777777" w:rsidR="009053FE" w:rsidRPr="009053FE" w:rsidRDefault="009053FE" w:rsidP="009053FE">
      <w:pPr>
        <w:numPr>
          <w:ilvl w:val="0"/>
          <w:numId w:val="20"/>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In receipt of an Advanced Learning Loan</w:t>
      </w:r>
    </w:p>
    <w:p w14:paraId="5C6C5947" w14:textId="77777777" w:rsidR="009053FE" w:rsidRPr="009053FE" w:rsidRDefault="009053FE" w:rsidP="009053FE">
      <w:pPr>
        <w:numPr>
          <w:ilvl w:val="0"/>
          <w:numId w:val="20"/>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Enrolled on a level 3, 4, 5 or 6 program eligible for a loan</w:t>
      </w:r>
    </w:p>
    <w:p w14:paraId="43A9D255" w14:textId="77777777" w:rsidR="009053FE" w:rsidRPr="009053FE" w:rsidRDefault="009053FE" w:rsidP="009053FE">
      <w:pPr>
        <w:numPr>
          <w:ilvl w:val="0"/>
          <w:numId w:val="20"/>
        </w:num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In receipt of a household income of maximum £35,000pa for stationery</w:t>
      </w:r>
    </w:p>
    <w:p w14:paraId="64F6E30A" w14:textId="77777777" w:rsidR="009053FE" w:rsidRPr="009053FE" w:rsidRDefault="009053FE" w:rsidP="009053FE">
      <w:pPr>
        <w:numPr>
          <w:ilvl w:val="0"/>
          <w:numId w:val="20"/>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lastRenderedPageBreak/>
        <w:t>In receipt of a household income of maximum £45,000 for essential course items</w:t>
      </w:r>
    </w:p>
    <w:p w14:paraId="6E70E081" w14:textId="77777777" w:rsidR="009053FE" w:rsidRPr="009053FE" w:rsidRDefault="009053FE" w:rsidP="009053FE">
      <w:pPr>
        <w:numPr>
          <w:ilvl w:val="0"/>
          <w:numId w:val="20"/>
        </w:numPr>
        <w:spacing w:after="0" w:line="240" w:lineRule="auto"/>
        <w:rPr>
          <w:rFonts w:ascii="Montserrat" w:eastAsia="Times New Roman" w:hAnsi="Montserrat" w:cs="Arial"/>
          <w:sz w:val="20"/>
          <w:szCs w:val="20"/>
        </w:rPr>
      </w:pPr>
      <w:r w:rsidRPr="009053FE">
        <w:rPr>
          <w:rFonts w:ascii="Montserrat" w:eastAsia="Times New Roman" w:hAnsi="Montserrat" w:cs="Arial"/>
          <w:sz w:val="20"/>
          <w:szCs w:val="20"/>
        </w:rPr>
        <w:t>In receipt of a household income of maximum £70,000 for educational trips/visits and Childcare and Meal Allowance</w:t>
      </w:r>
    </w:p>
    <w:p w14:paraId="7B61A7F3" w14:textId="77777777" w:rsidR="009053FE" w:rsidRPr="009053FE" w:rsidRDefault="009053FE" w:rsidP="009053FE">
      <w:pPr>
        <w:spacing w:after="0" w:line="240" w:lineRule="auto"/>
        <w:ind w:left="720"/>
        <w:rPr>
          <w:rFonts w:ascii="Montserrat" w:eastAsia="Times New Roman" w:hAnsi="Montserrat" w:cs="Arial"/>
          <w:sz w:val="20"/>
          <w:szCs w:val="20"/>
        </w:rPr>
      </w:pPr>
    </w:p>
    <w:p w14:paraId="6C75157A" w14:textId="77777777" w:rsidR="009053FE" w:rsidRPr="009053FE" w:rsidRDefault="009053FE" w:rsidP="009053FE">
      <w:pPr>
        <w:spacing w:after="0" w:line="240" w:lineRule="auto"/>
        <w:rPr>
          <w:rFonts w:ascii="Montserrat" w:eastAsia="Times New Roman" w:hAnsi="Montserrat" w:cs="Arial"/>
          <w:b/>
          <w:sz w:val="20"/>
          <w:szCs w:val="20"/>
        </w:rPr>
      </w:pPr>
    </w:p>
    <w:p w14:paraId="62C5E16E" w14:textId="77777777" w:rsidR="009053FE" w:rsidRPr="009053FE" w:rsidRDefault="009053FE" w:rsidP="009053FE">
      <w:pPr>
        <w:spacing w:after="0" w:line="240" w:lineRule="auto"/>
        <w:contextualSpacing/>
        <w:rPr>
          <w:rFonts w:ascii="Montserrat" w:eastAsia="Times New Roman" w:hAnsi="Montserrat" w:cs="Arial"/>
          <w:sz w:val="20"/>
          <w:szCs w:val="20"/>
        </w:rPr>
      </w:pPr>
      <w:r w:rsidRPr="009053FE">
        <w:rPr>
          <w:rFonts w:ascii="Montserrat" w:eastAsia="Times New Roman" w:hAnsi="Montserrat" w:cs="Arial"/>
          <w:sz w:val="20"/>
          <w:szCs w:val="20"/>
        </w:rPr>
        <w:t xml:space="preserve">The loans bursary funding cannot be used to support course fees. </w:t>
      </w:r>
    </w:p>
    <w:p w14:paraId="5C661964" w14:textId="77777777" w:rsidR="009053FE" w:rsidRPr="009053FE" w:rsidRDefault="009053FE" w:rsidP="009053FE">
      <w:pPr>
        <w:spacing w:after="0" w:line="240" w:lineRule="auto"/>
        <w:contextualSpacing/>
        <w:rPr>
          <w:rFonts w:ascii="Montserrat" w:eastAsia="Times New Roman" w:hAnsi="Montserrat" w:cs="Arial"/>
          <w:b/>
          <w:sz w:val="20"/>
          <w:szCs w:val="20"/>
        </w:rPr>
      </w:pPr>
    </w:p>
    <w:p w14:paraId="53E908C3" w14:textId="77777777" w:rsidR="009053FE" w:rsidRPr="009053FE" w:rsidRDefault="009053FE" w:rsidP="009053FE">
      <w:pPr>
        <w:spacing w:after="0" w:line="240" w:lineRule="auto"/>
        <w:contextualSpacing/>
        <w:rPr>
          <w:rFonts w:ascii="Montserrat" w:eastAsia="Times New Roman" w:hAnsi="Montserrat" w:cs="Arial"/>
          <w:sz w:val="20"/>
          <w:szCs w:val="20"/>
        </w:rPr>
      </w:pPr>
      <w:r w:rsidRPr="009053FE">
        <w:rPr>
          <w:rFonts w:ascii="Montserrat" w:eastAsia="Times New Roman" w:hAnsi="Montserrat" w:cs="Arial"/>
          <w:b/>
          <w:sz w:val="20"/>
          <w:szCs w:val="20"/>
        </w:rPr>
        <w:t>Free meals in Further Education</w:t>
      </w:r>
    </w:p>
    <w:p w14:paraId="2E020F36" w14:textId="77777777" w:rsidR="009053FE" w:rsidRPr="009053FE" w:rsidRDefault="009053FE" w:rsidP="009053FE">
      <w:pPr>
        <w:spacing w:after="0" w:line="240" w:lineRule="auto"/>
        <w:contextualSpacing/>
        <w:rPr>
          <w:rFonts w:ascii="Montserrat" w:eastAsia="Times New Roman" w:hAnsi="Montserrat" w:cs="Arial"/>
          <w:sz w:val="20"/>
          <w:szCs w:val="20"/>
        </w:rPr>
      </w:pPr>
    </w:p>
    <w:p w14:paraId="200E5373"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color w:val="0B0C0C"/>
          <w:sz w:val="20"/>
          <w:szCs w:val="20"/>
          <w:lang w:eastAsia="en-GB"/>
        </w:rPr>
        <w:t xml:space="preserve">Free meals are targeted at disadvantaged students. Free meals in further education defines disadvantage as students being in receipt of, or having parents who are in receipt of, one or more of the </w:t>
      </w:r>
      <w:r w:rsidRPr="009053FE">
        <w:rPr>
          <w:rFonts w:ascii="Montserrat" w:eastAsia="Times New Roman" w:hAnsi="Montserrat" w:cs="Arial"/>
          <w:sz w:val="20"/>
          <w:szCs w:val="20"/>
        </w:rPr>
        <w:t>Income Support</w:t>
      </w:r>
    </w:p>
    <w:p w14:paraId="60A42B88"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income-based Jobseekers Allowance</w:t>
      </w:r>
    </w:p>
    <w:p w14:paraId="1526E88F"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income-related Employment and Support Allowance (ESA)</w:t>
      </w:r>
    </w:p>
    <w:p w14:paraId="10B47BDC"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support under part VI of the Immigration and Asylum Act 1999</w:t>
      </w:r>
    </w:p>
    <w:p w14:paraId="77006C74"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the guarantee element of State Pension Credit</w:t>
      </w:r>
    </w:p>
    <w:p w14:paraId="664D8D8F"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Child Tax Credit (provided they are not entitled to Working Tax Credit and have an annual gross income of no more than £16,190, as assessed by His Majesty’s Revenue and Customs (HMRC))</w:t>
      </w:r>
    </w:p>
    <w:p w14:paraId="483C84AF"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Working Tax Credit run-on – paid for 4 weeks after someone stops qualifying for Working Tax Credit</w:t>
      </w:r>
    </w:p>
    <w:p w14:paraId="54BB1054" w14:textId="77777777" w:rsidR="009053FE" w:rsidRPr="009053FE" w:rsidRDefault="009053FE" w:rsidP="009053FE">
      <w:pPr>
        <w:numPr>
          <w:ilvl w:val="0"/>
          <w:numId w:val="26"/>
        </w:numPr>
        <w:shd w:val="clear" w:color="auto" w:fill="FFFFFF"/>
        <w:spacing w:after="150" w:line="240" w:lineRule="auto"/>
        <w:ind w:left="1020"/>
        <w:rPr>
          <w:rFonts w:ascii="Montserrat" w:eastAsia="Times New Roman" w:hAnsi="Montserrat" w:cs="Arial"/>
          <w:sz w:val="20"/>
          <w:szCs w:val="20"/>
        </w:rPr>
      </w:pPr>
      <w:r w:rsidRPr="009053FE">
        <w:rPr>
          <w:rFonts w:ascii="Montserrat" w:eastAsia="Times New Roman" w:hAnsi="Montserrat" w:cs="Arial"/>
          <w:sz w:val="20"/>
          <w:szCs w:val="20"/>
        </w:rPr>
        <w:t>Universal Credit</w:t>
      </w:r>
    </w:p>
    <w:p w14:paraId="276E4FCB" w14:textId="6B70CB49" w:rsidR="009053FE" w:rsidRPr="009053FE" w:rsidRDefault="009053FE" w:rsidP="009053FE">
      <w:pPr>
        <w:shd w:val="clear" w:color="auto" w:fill="FFFFFF"/>
        <w:spacing w:before="75" w:after="300" w:line="240" w:lineRule="auto"/>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 xml:space="preserve">To be eligible for a free meal in the </w:t>
      </w:r>
      <w:r w:rsidRPr="009053FE">
        <w:rPr>
          <w:rFonts w:ascii="Montserrat" w:eastAsia="Times New Roman" w:hAnsi="Montserrat" w:cs="Arial"/>
          <w:sz w:val="20"/>
          <w:szCs w:val="20"/>
        </w:rPr>
        <w:t xml:space="preserve">2026/2027 </w:t>
      </w:r>
      <w:r w:rsidRPr="009053FE">
        <w:rPr>
          <w:rFonts w:ascii="Montserrat" w:eastAsia="Times New Roman" w:hAnsi="Montserrat" w:cs="Arial"/>
          <w:color w:val="0B0C0C"/>
          <w:sz w:val="20"/>
          <w:szCs w:val="20"/>
          <w:lang w:eastAsia="en-GB"/>
        </w:rPr>
        <w:t>academic year, under government guidance, the student must be aged 16 or over but under 19 at 31 August 2026.</w:t>
      </w:r>
    </w:p>
    <w:p w14:paraId="6133A9A7" w14:textId="77777777" w:rsidR="009053FE" w:rsidRPr="009053FE" w:rsidRDefault="009053FE" w:rsidP="009053FE">
      <w:pPr>
        <w:shd w:val="clear" w:color="auto" w:fill="FFFFFF"/>
        <w:spacing w:before="75" w:after="300" w:line="240" w:lineRule="auto"/>
        <w:rPr>
          <w:rFonts w:ascii="Montserrat" w:eastAsia="Times New Roman" w:hAnsi="Montserrat" w:cs="Arial"/>
          <w:color w:val="0B0C0C"/>
          <w:sz w:val="20"/>
          <w:szCs w:val="20"/>
          <w:lang w:eastAsia="en-GB"/>
        </w:rPr>
      </w:pPr>
    </w:p>
    <w:p w14:paraId="4DF7DA17" w14:textId="77777777" w:rsidR="009053FE" w:rsidRPr="009053FE" w:rsidRDefault="009053FE" w:rsidP="009053FE">
      <w:pPr>
        <w:shd w:val="clear" w:color="auto" w:fill="FFFFFF"/>
        <w:spacing w:before="300" w:after="300" w:line="240" w:lineRule="auto"/>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Students aged 19 or over are only eligible for a free meal if they:</w:t>
      </w:r>
    </w:p>
    <w:p w14:paraId="387678CD" w14:textId="77777777" w:rsidR="009053FE" w:rsidRPr="009053FE" w:rsidRDefault="009053FE" w:rsidP="009053FE">
      <w:pPr>
        <w:numPr>
          <w:ilvl w:val="0"/>
          <w:numId w:val="23"/>
        </w:numPr>
        <w:shd w:val="clear" w:color="auto" w:fill="FFFFFF"/>
        <w:spacing w:after="75" w:line="240" w:lineRule="auto"/>
        <w:contextualSpacing/>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are continuing on a study programme they began aged 16 to 18 (‘19+ continuers’) or</w:t>
      </w:r>
    </w:p>
    <w:p w14:paraId="34051F26" w14:textId="77777777" w:rsidR="009053FE" w:rsidRPr="009053FE" w:rsidRDefault="009053FE" w:rsidP="009053FE">
      <w:pPr>
        <w:numPr>
          <w:ilvl w:val="0"/>
          <w:numId w:val="23"/>
        </w:numPr>
        <w:shd w:val="clear" w:color="auto" w:fill="FFFFFF"/>
        <w:spacing w:after="75" w:line="240" w:lineRule="auto"/>
        <w:contextualSpacing/>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have an Education, Health and Care Plan (EHCP)</w:t>
      </w:r>
    </w:p>
    <w:p w14:paraId="2E9395AE" w14:textId="6E8E0700" w:rsidR="009053FE" w:rsidRDefault="009053FE" w:rsidP="009053FE">
      <w:pPr>
        <w:shd w:val="clear" w:color="auto" w:fill="FFFFFF"/>
        <w:spacing w:before="300" w:after="300" w:line="240" w:lineRule="auto"/>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These 2 groups of students can receive a government funded free meal while they continue to attend education (in the case of a 19+ continuer, this must be the same programme they started before they turned 19), as long as their eligibility continues.</w:t>
      </w:r>
    </w:p>
    <w:p w14:paraId="59AF78FE" w14:textId="77777777" w:rsidR="00182C68" w:rsidRDefault="00182C68" w:rsidP="009053FE">
      <w:pPr>
        <w:shd w:val="clear" w:color="auto" w:fill="FFFFFF"/>
        <w:spacing w:before="300" w:after="300" w:line="240" w:lineRule="auto"/>
        <w:rPr>
          <w:rFonts w:ascii="Montserrat" w:eastAsia="Times New Roman" w:hAnsi="Montserrat" w:cs="Arial"/>
          <w:color w:val="0B0C0C"/>
          <w:sz w:val="20"/>
          <w:szCs w:val="20"/>
          <w:lang w:eastAsia="en-GB"/>
        </w:rPr>
      </w:pPr>
    </w:p>
    <w:p w14:paraId="70D433FA" w14:textId="78BE71C4" w:rsidR="009053FE" w:rsidRPr="009053FE" w:rsidRDefault="009053FE" w:rsidP="009053FE">
      <w:pPr>
        <w:shd w:val="clear" w:color="auto" w:fill="FFFFFF"/>
        <w:spacing w:before="300" w:after="300" w:line="240" w:lineRule="auto"/>
        <w:rPr>
          <w:rFonts w:ascii="Montserrat" w:eastAsia="Times New Roman" w:hAnsi="Montserrat" w:cs="Arial"/>
          <w:color w:val="0B0C0C"/>
          <w:sz w:val="20"/>
          <w:szCs w:val="20"/>
          <w:lang w:eastAsia="en-GB"/>
        </w:rPr>
      </w:pPr>
      <w:r w:rsidRPr="009053FE">
        <w:rPr>
          <w:rFonts w:ascii="Montserrat" w:eastAsia="Times New Roman" w:hAnsi="Montserrat" w:cs="Arial"/>
          <w:b/>
          <w:bCs/>
          <w:color w:val="0B0C0C"/>
          <w:sz w:val="20"/>
          <w:szCs w:val="20"/>
          <w:lang w:eastAsia="en-GB"/>
        </w:rPr>
        <w:t>Key points</w:t>
      </w:r>
    </w:p>
    <w:p w14:paraId="17DAE0F4" w14:textId="77777777" w:rsidR="009053FE" w:rsidRPr="009053FE" w:rsidRDefault="009053FE" w:rsidP="009053FE">
      <w:pPr>
        <w:numPr>
          <w:ilvl w:val="0"/>
          <w:numId w:val="24"/>
        </w:numPr>
        <w:shd w:val="clear" w:color="auto" w:fill="FFFFFF"/>
        <w:spacing w:after="75" w:line="240" w:lineRule="auto"/>
        <w:contextualSpacing/>
        <w:rPr>
          <w:rFonts w:ascii="Montserrat" w:eastAsia="Times New Roman" w:hAnsi="Montserrat" w:cs="Arial"/>
          <w:color w:val="0B0C0C"/>
          <w:sz w:val="20"/>
          <w:szCs w:val="20"/>
          <w:lang w:eastAsia="en-GB"/>
        </w:rPr>
      </w:pPr>
      <w:r w:rsidRPr="009053FE">
        <w:rPr>
          <w:rFonts w:ascii="Montserrat" w:eastAsia="Times New Roman" w:hAnsi="Montserrat" w:cs="Arial"/>
          <w:color w:val="0B0C0C"/>
          <w:sz w:val="20"/>
          <w:szCs w:val="20"/>
          <w:lang w:eastAsia="en-GB"/>
        </w:rPr>
        <w:t>Institutions will receive funding at a rate equivalent to £2.61 per student per meal. Allocations are based on a lagged student number basis from the previous academic year</w:t>
      </w:r>
    </w:p>
    <w:p w14:paraId="42F4B01B" w14:textId="77777777" w:rsidR="009053FE" w:rsidRPr="009053FE" w:rsidRDefault="009053FE" w:rsidP="009053FE">
      <w:pPr>
        <w:shd w:val="clear" w:color="auto" w:fill="FFFFFF"/>
        <w:spacing w:after="75" w:line="240" w:lineRule="auto"/>
        <w:rPr>
          <w:rFonts w:ascii="Montserrat" w:eastAsia="Times New Roman" w:hAnsi="Montserrat" w:cs="Arial"/>
          <w:color w:val="0B0C0C"/>
          <w:sz w:val="20"/>
          <w:szCs w:val="20"/>
          <w:lang w:eastAsia="en-GB"/>
        </w:rPr>
      </w:pPr>
    </w:p>
    <w:p w14:paraId="4014CFE1"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color w:val="0B0C0C"/>
          <w:sz w:val="20"/>
          <w:szCs w:val="20"/>
          <w:lang w:eastAsia="en-GB"/>
        </w:rPr>
        <w:t xml:space="preserve">Under Learner support, </w:t>
      </w:r>
      <w:r w:rsidRPr="009053FE">
        <w:rPr>
          <w:rFonts w:ascii="Montserrat" w:eastAsia="Times New Roman" w:hAnsi="Montserrat" w:cs="Arial"/>
          <w:sz w:val="20"/>
          <w:szCs w:val="20"/>
        </w:rPr>
        <w:t xml:space="preserve">learners who are between 16-19 and their household income falls into one of the above categories will receive funding as per Free meals in Further Education Legislation. Learners Student Cards will be topped up with £4.50 each day (topped up from £2.61). </w:t>
      </w:r>
    </w:p>
    <w:p w14:paraId="7977BCEE" w14:textId="77777777" w:rsidR="009053FE" w:rsidRPr="009053FE" w:rsidRDefault="009053FE" w:rsidP="009053FE">
      <w:pPr>
        <w:widowControl w:val="0"/>
        <w:spacing w:after="100" w:line="240" w:lineRule="auto"/>
        <w:rPr>
          <w:rFonts w:ascii="Montserrat" w:eastAsia="Times New Roman" w:hAnsi="Montserrat" w:cs="Arial"/>
          <w:sz w:val="20"/>
          <w:szCs w:val="20"/>
        </w:rPr>
      </w:pPr>
      <w:r w:rsidRPr="009053FE">
        <w:rPr>
          <w:rFonts w:ascii="Montserrat" w:eastAsia="Times New Roman" w:hAnsi="Montserrat" w:cs="Arial"/>
          <w:sz w:val="20"/>
          <w:szCs w:val="20"/>
        </w:rPr>
        <w:lastRenderedPageBreak/>
        <w:t>Learners whose household income does not fall into one of the above eligibility criteria, and household income is below £70,000, if needed, will be provided with £4.50 per day in order to obtain a meal for lunch. This is paid directly via Discretionary Bursary. Funds cannot be used to purchase hot or cold drinks from Starbucks or the college shop/canteen with the exception of water. Learners must apply for funding via the College’s Learner Support Funds. This is applicable to all students, regardless of age. Learners must be timetabled in for the whole day to be eligible for this support.</w:t>
      </w:r>
    </w:p>
    <w:p w14:paraId="019800A2" w14:textId="77777777" w:rsidR="009053FE" w:rsidRPr="009053FE" w:rsidRDefault="009053FE" w:rsidP="009053FE">
      <w:pPr>
        <w:widowControl w:val="0"/>
        <w:spacing w:after="100" w:line="240" w:lineRule="auto"/>
        <w:rPr>
          <w:rFonts w:ascii="Montserrat" w:eastAsia="Times New Roman" w:hAnsi="Montserrat" w:cs="Arial"/>
          <w:sz w:val="20"/>
          <w:szCs w:val="20"/>
        </w:rPr>
      </w:pPr>
    </w:p>
    <w:p w14:paraId="20DCAF9F" w14:textId="77777777" w:rsidR="009053FE" w:rsidRPr="009053FE" w:rsidRDefault="009053FE" w:rsidP="009053FE">
      <w:pPr>
        <w:spacing w:after="0" w:line="240" w:lineRule="auto"/>
        <w:rPr>
          <w:rFonts w:ascii="Montserrat" w:eastAsia="Times New Roman" w:hAnsi="Montserrat" w:cs="Arial"/>
          <w:sz w:val="20"/>
          <w:szCs w:val="20"/>
        </w:rPr>
      </w:pPr>
    </w:p>
    <w:p w14:paraId="0D63B946" w14:textId="77777777" w:rsidR="00182C68" w:rsidRDefault="00182C68" w:rsidP="00182C68">
      <w:pPr>
        <w:spacing w:after="0" w:line="240" w:lineRule="auto"/>
        <w:rPr>
          <w:rFonts w:ascii="Montserrat" w:eastAsia="Times New Roman" w:hAnsi="Montserrat" w:cs="Arial"/>
          <w:b/>
          <w:sz w:val="20"/>
          <w:szCs w:val="20"/>
        </w:rPr>
      </w:pPr>
    </w:p>
    <w:p w14:paraId="31DA4394" w14:textId="3BC19AFD" w:rsidR="00182C68" w:rsidRPr="009053FE" w:rsidRDefault="00182C68" w:rsidP="00182C68">
      <w:pPr>
        <w:spacing w:after="0" w:line="240" w:lineRule="auto"/>
        <w:rPr>
          <w:rFonts w:ascii="Montserrat" w:eastAsia="Times New Roman" w:hAnsi="Montserrat" w:cs="Arial"/>
          <w:sz w:val="20"/>
          <w:szCs w:val="20"/>
        </w:rPr>
      </w:pPr>
      <w:r w:rsidRPr="009053FE">
        <w:rPr>
          <w:rFonts w:ascii="Montserrat" w:eastAsia="Times New Roman" w:hAnsi="Montserrat" w:cs="Arial"/>
          <w:b/>
          <w:sz w:val="20"/>
          <w:szCs w:val="20"/>
        </w:rPr>
        <w:t>For further information contact:</w:t>
      </w:r>
    </w:p>
    <w:p w14:paraId="1D5F4D00" w14:textId="77777777" w:rsidR="00182C68" w:rsidRPr="009053FE" w:rsidRDefault="00182C68" w:rsidP="00182C68">
      <w:pPr>
        <w:spacing w:after="0" w:line="240" w:lineRule="auto"/>
        <w:ind w:left="360" w:hanging="360"/>
        <w:rPr>
          <w:rFonts w:ascii="Montserrat" w:eastAsia="Times New Roman" w:hAnsi="Montserrat" w:cs="Arial"/>
          <w:sz w:val="20"/>
          <w:szCs w:val="20"/>
        </w:rPr>
      </w:pPr>
    </w:p>
    <w:p w14:paraId="6C19B05F" w14:textId="77777777" w:rsidR="00182C68" w:rsidRPr="009053FE" w:rsidRDefault="00182C68" w:rsidP="00182C68">
      <w:pPr>
        <w:spacing w:after="0" w:line="240" w:lineRule="auto"/>
        <w:ind w:left="360" w:hanging="360"/>
        <w:rPr>
          <w:rFonts w:ascii="Montserrat" w:eastAsia="Times New Roman" w:hAnsi="Montserrat" w:cs="Arial"/>
          <w:sz w:val="20"/>
          <w:szCs w:val="20"/>
        </w:rPr>
      </w:pPr>
      <w:r w:rsidRPr="009053FE">
        <w:rPr>
          <w:rFonts w:ascii="Montserrat" w:eastAsia="Times New Roman" w:hAnsi="Montserrat" w:cs="Arial"/>
          <w:sz w:val="20"/>
          <w:szCs w:val="20"/>
        </w:rPr>
        <w:t>Lisa Robson – Student Finance and Transport Assistant</w:t>
      </w:r>
    </w:p>
    <w:p w14:paraId="30900F45" w14:textId="77777777" w:rsidR="00182C68" w:rsidRPr="009053FE" w:rsidRDefault="00182C68" w:rsidP="00182C68">
      <w:pPr>
        <w:spacing w:after="0" w:line="240" w:lineRule="auto"/>
        <w:ind w:left="360" w:hanging="360"/>
        <w:rPr>
          <w:rFonts w:ascii="Montserrat" w:eastAsia="Times New Roman" w:hAnsi="Montserrat" w:cs="Arial"/>
          <w:sz w:val="20"/>
          <w:szCs w:val="20"/>
        </w:rPr>
      </w:pPr>
      <w:r w:rsidRPr="009053FE">
        <w:rPr>
          <w:rFonts w:ascii="Montserrat" w:eastAsia="Times New Roman" w:hAnsi="Montserrat" w:cs="Arial"/>
          <w:sz w:val="20"/>
          <w:szCs w:val="20"/>
        </w:rPr>
        <w:t>Amelia Storr – Head of Finance</w:t>
      </w:r>
    </w:p>
    <w:p w14:paraId="21A68D21" w14:textId="77777777" w:rsidR="00182C68" w:rsidRPr="009053FE" w:rsidRDefault="00182C68" w:rsidP="00182C68">
      <w:pPr>
        <w:spacing w:after="0" w:line="240" w:lineRule="auto"/>
        <w:ind w:left="360" w:hanging="360"/>
        <w:rPr>
          <w:rFonts w:ascii="Montserrat" w:eastAsia="Times New Roman" w:hAnsi="Montserrat" w:cs="Arial"/>
          <w:sz w:val="20"/>
          <w:szCs w:val="20"/>
        </w:rPr>
      </w:pPr>
      <w:r w:rsidRPr="009053FE">
        <w:rPr>
          <w:rFonts w:ascii="Montserrat" w:eastAsia="Times New Roman" w:hAnsi="Montserrat" w:cs="Arial"/>
          <w:sz w:val="20"/>
          <w:szCs w:val="20"/>
        </w:rPr>
        <w:t>Lynn Heighton – Assistant Principal, Finance and Resources</w:t>
      </w:r>
    </w:p>
    <w:p w14:paraId="1FBB397F" w14:textId="0556C0A4" w:rsidR="00FD3DA0" w:rsidRPr="009053FE" w:rsidRDefault="00FD3DA0" w:rsidP="009053FE">
      <w:pPr>
        <w:pStyle w:val="NoSpacing"/>
        <w:rPr>
          <w:rFonts w:ascii="Montserrat" w:hAnsi="Montserrat" w:cs="Arial"/>
          <w:sz w:val="20"/>
        </w:rPr>
      </w:pPr>
    </w:p>
    <w:p w14:paraId="78AA135E" w14:textId="586284F4" w:rsidR="00FD3DA0" w:rsidRPr="009053FE" w:rsidRDefault="00182C68" w:rsidP="00FD3DA0">
      <w:pPr>
        <w:pStyle w:val="NoSpacing"/>
        <w:rPr>
          <w:rFonts w:ascii="Montserrat" w:hAnsi="Montserrat" w:cs="Arial"/>
          <w:b/>
          <w:sz w:val="20"/>
        </w:rPr>
      </w:pPr>
      <w:r>
        <w:rPr>
          <w:rFonts w:ascii="Montserrat" w:hAnsi="Montserrat" w:cs="Arial"/>
          <w:b/>
          <w:sz w:val="20"/>
        </w:rPr>
        <w:t>May 2026</w:t>
      </w:r>
    </w:p>
    <w:sectPr w:rsidR="00FD3DA0" w:rsidRPr="009053FE" w:rsidSect="00FD3DA0">
      <w:headerReference w:type="default" r:id="rId9"/>
      <w:footerReference w:type="default" r:id="rId10"/>
      <w:headerReference w:type="firs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305B" w14:textId="77777777" w:rsidR="000B1B57" w:rsidRDefault="000B1B57" w:rsidP="00FD3DA0">
      <w:pPr>
        <w:spacing w:after="0" w:line="240" w:lineRule="auto"/>
      </w:pPr>
      <w:r>
        <w:separator/>
      </w:r>
    </w:p>
  </w:endnote>
  <w:endnote w:type="continuationSeparator" w:id="0">
    <w:p w14:paraId="2D4EC327" w14:textId="77777777" w:rsidR="000B1B57" w:rsidRDefault="000B1B57" w:rsidP="00FD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012337"/>
      <w:docPartObj>
        <w:docPartGallery w:val="Page Numbers (Bottom of Page)"/>
        <w:docPartUnique/>
      </w:docPartObj>
    </w:sdtPr>
    <w:sdtEndPr>
      <w:rPr>
        <w:noProof/>
      </w:rPr>
    </w:sdtEndPr>
    <w:sdtContent>
      <w:p w14:paraId="0190D853" w14:textId="7F57106B" w:rsidR="003D78A3" w:rsidRDefault="003D7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D3C00A" w14:textId="77777777" w:rsidR="00FD3DA0" w:rsidRPr="00FD3DA0" w:rsidRDefault="00FD3DA0">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228357"/>
      <w:docPartObj>
        <w:docPartGallery w:val="Page Numbers (Bottom of Page)"/>
        <w:docPartUnique/>
      </w:docPartObj>
    </w:sdtPr>
    <w:sdtEndPr>
      <w:rPr>
        <w:noProof/>
      </w:rPr>
    </w:sdtEndPr>
    <w:sdtContent>
      <w:p w14:paraId="42883FBD" w14:textId="6A86AE41" w:rsidR="003D78A3" w:rsidRDefault="003D7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DC4A4" w14:textId="38A4447A" w:rsidR="00FD3DA0" w:rsidRPr="00FD3DA0" w:rsidRDefault="003D78A3" w:rsidP="003D78A3">
    <w:pPr>
      <w:pStyle w:val="NoSpacing"/>
      <w:rPr>
        <w:sz w:val="8"/>
      </w:rPr>
    </w:pPr>
    <w:r>
      <w:rPr>
        <w:rFonts w:ascii="Arial" w:hAnsi="Arial" w:cs="Arial"/>
        <w:sz w:val="16"/>
        <w:szCs w:val="16"/>
      </w:rPr>
      <w:t>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97A0" w14:textId="77777777" w:rsidR="000B1B57" w:rsidRDefault="000B1B57" w:rsidP="00FD3DA0">
      <w:pPr>
        <w:spacing w:after="0" w:line="240" w:lineRule="auto"/>
      </w:pPr>
      <w:r>
        <w:separator/>
      </w:r>
    </w:p>
  </w:footnote>
  <w:footnote w:type="continuationSeparator" w:id="0">
    <w:p w14:paraId="329BFABD" w14:textId="77777777" w:rsidR="000B1B57" w:rsidRDefault="000B1B57" w:rsidP="00FD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0"/>
    </w:tblGrid>
    <w:tr w:rsidR="00FD3DA0" w14:paraId="0B271445" w14:textId="77777777" w:rsidTr="009A2E85">
      <w:tc>
        <w:tcPr>
          <w:tcW w:w="4678" w:type="dxa"/>
        </w:tcPr>
        <w:p w14:paraId="715E57CE" w14:textId="474FAEED" w:rsidR="00FD3DA0" w:rsidRPr="00FD3DA0" w:rsidRDefault="009A2E85" w:rsidP="00FD3DA0">
          <w:pPr>
            <w:pStyle w:val="NoSpacing"/>
            <w:rPr>
              <w:rFonts w:ascii="Arial" w:hAnsi="Arial" w:cs="Arial"/>
              <w:b/>
              <w:sz w:val="28"/>
              <w:szCs w:val="28"/>
            </w:rPr>
          </w:pPr>
          <w:r>
            <w:rPr>
              <w:rFonts w:ascii="Arial" w:hAnsi="Arial" w:cs="Arial"/>
              <w:b/>
              <w:noProof/>
              <w:sz w:val="28"/>
              <w:szCs w:val="28"/>
            </w:rPr>
            <w:drawing>
              <wp:inline distT="0" distB="0" distL="0" distR="0" wp14:anchorId="56F69A44" wp14:editId="7AEEE379">
                <wp:extent cx="2478029" cy="71932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78029" cy="719329"/>
                        </a:xfrm>
                        <a:prstGeom prst="rect">
                          <a:avLst/>
                        </a:prstGeom>
                      </pic:spPr>
                    </pic:pic>
                  </a:graphicData>
                </a:graphic>
              </wp:inline>
            </w:drawing>
          </w:r>
        </w:p>
      </w:tc>
      <w:tc>
        <w:tcPr>
          <w:tcW w:w="4950" w:type="dxa"/>
        </w:tcPr>
        <w:p w14:paraId="4B5B5DB7" w14:textId="30E33E98" w:rsidR="00FD3DA0" w:rsidRDefault="003D78A3" w:rsidP="009A2E85">
          <w:pPr>
            <w:pStyle w:val="NoSpacing"/>
          </w:pPr>
          <w:r w:rsidRPr="003D78A3">
            <w:rPr>
              <w:rFonts w:ascii="Arial" w:hAnsi="Arial" w:cs="Arial"/>
              <w:b/>
              <w:sz w:val="32"/>
              <w:szCs w:val="24"/>
            </w:rPr>
            <w:t xml:space="preserve">Learner Support/Discretionary Bursary Funding and Free Meals Policy </w:t>
          </w:r>
          <w:r>
            <w:rPr>
              <w:rFonts w:ascii="Arial" w:hAnsi="Arial" w:cs="Arial"/>
              <w:b/>
              <w:sz w:val="32"/>
              <w:szCs w:val="24"/>
            </w:rPr>
            <w:t>2026-2027</w:t>
          </w:r>
        </w:p>
      </w:tc>
    </w:tr>
  </w:tbl>
  <w:p w14:paraId="754145EC" w14:textId="4E72FEE8" w:rsidR="00FD3DA0" w:rsidRDefault="00FD3DA0" w:rsidP="00FD3DA0">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4118"/>
      <w:gridCol w:w="2760"/>
    </w:tblGrid>
    <w:tr w:rsidR="00FD3DA0" w14:paraId="5104CCBB" w14:textId="77777777" w:rsidTr="009829CE">
      <w:tc>
        <w:tcPr>
          <w:tcW w:w="3209" w:type="dxa"/>
        </w:tcPr>
        <w:p w14:paraId="1F372388" w14:textId="77777777" w:rsidR="00FD3DA0" w:rsidRDefault="00FD3DA0" w:rsidP="00FD3DA0">
          <w:pPr>
            <w:pStyle w:val="NoSpacing"/>
          </w:pPr>
        </w:p>
      </w:tc>
      <w:tc>
        <w:tcPr>
          <w:tcW w:w="3209" w:type="dxa"/>
        </w:tcPr>
        <w:p w14:paraId="215AD89F" w14:textId="4079AB53" w:rsidR="00FD3DA0" w:rsidRDefault="009A2E85" w:rsidP="00FD3DA0">
          <w:pPr>
            <w:pStyle w:val="NoSpacing"/>
          </w:pPr>
          <w:r>
            <w:rPr>
              <w:noProof/>
            </w:rPr>
            <w:drawing>
              <wp:inline distT="0" distB="0" distL="0" distR="0" wp14:anchorId="16AE5523" wp14:editId="10F6B2D5">
                <wp:extent cx="2478029" cy="71932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78029" cy="719329"/>
                        </a:xfrm>
                        <a:prstGeom prst="rect">
                          <a:avLst/>
                        </a:prstGeom>
                      </pic:spPr>
                    </pic:pic>
                  </a:graphicData>
                </a:graphic>
              </wp:inline>
            </w:drawing>
          </w:r>
        </w:p>
      </w:tc>
      <w:tc>
        <w:tcPr>
          <w:tcW w:w="3210" w:type="dxa"/>
        </w:tcPr>
        <w:p w14:paraId="353518CA" w14:textId="36E13062" w:rsidR="00FD3DA0" w:rsidRDefault="00FD3DA0" w:rsidP="00FD3DA0">
          <w:pPr>
            <w:pStyle w:val="NoSpacing"/>
            <w:jc w:val="right"/>
          </w:pPr>
        </w:p>
      </w:tc>
    </w:tr>
  </w:tbl>
  <w:p w14:paraId="402F097C" w14:textId="0044B022" w:rsidR="00FD3DA0" w:rsidRDefault="00FD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629"/>
    <w:multiLevelType w:val="multilevel"/>
    <w:tmpl w:val="4C2E0F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844D2F"/>
    <w:multiLevelType w:val="hybridMultilevel"/>
    <w:tmpl w:val="B01A520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 w15:restartNumberingAfterBreak="0">
    <w:nsid w:val="03447CDA"/>
    <w:multiLevelType w:val="hybridMultilevel"/>
    <w:tmpl w:val="F5EE30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40EE"/>
    <w:multiLevelType w:val="multilevel"/>
    <w:tmpl w:val="3842A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E39C6"/>
    <w:multiLevelType w:val="hybridMultilevel"/>
    <w:tmpl w:val="3596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77BEF"/>
    <w:multiLevelType w:val="multilevel"/>
    <w:tmpl w:val="7CB4A8B2"/>
    <w:lvl w:ilvl="0">
      <w:start w:val="4"/>
      <w:numFmt w:val="decimal"/>
      <w:lvlText w:val="%1"/>
      <w:lvlJc w:val="left"/>
      <w:pPr>
        <w:ind w:left="832" w:hanging="720"/>
      </w:pPr>
      <w:rPr>
        <w:rFonts w:hint="default"/>
        <w:lang w:val="en-US" w:eastAsia="en-US" w:bidi="en-US"/>
      </w:rPr>
    </w:lvl>
    <w:lvl w:ilvl="1">
      <w:numFmt w:val="decimal"/>
      <w:lvlText w:val="%1.%2"/>
      <w:lvlJc w:val="left"/>
      <w:pPr>
        <w:ind w:left="832" w:hanging="720"/>
      </w:pPr>
      <w:rPr>
        <w:rFonts w:hint="default"/>
        <w:b w:val="0"/>
        <w:bCs w:val="0"/>
        <w:spacing w:val="-6"/>
        <w:w w:val="99"/>
        <w:lang w:val="en-US" w:eastAsia="en-US" w:bidi="en-US"/>
      </w:rPr>
    </w:lvl>
    <w:lvl w:ilvl="2">
      <w:numFmt w:val="bullet"/>
      <w:lvlText w:val=""/>
      <w:lvlJc w:val="left"/>
      <w:pPr>
        <w:ind w:left="1192" w:hanging="360"/>
      </w:pPr>
      <w:rPr>
        <w:rFonts w:ascii="Symbol" w:eastAsia="Symbol" w:hAnsi="Symbol" w:cs="Symbol" w:hint="default"/>
        <w:w w:val="97"/>
        <w:sz w:val="20"/>
        <w:szCs w:val="20"/>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90" w:hanging="360"/>
      </w:pPr>
      <w:rPr>
        <w:rFonts w:hint="default"/>
        <w:lang w:val="en-US" w:eastAsia="en-US" w:bidi="en-US"/>
      </w:rPr>
    </w:lvl>
    <w:lvl w:ilvl="5">
      <w:numFmt w:val="bullet"/>
      <w:lvlText w:val="•"/>
      <w:lvlJc w:val="left"/>
      <w:pPr>
        <w:ind w:left="5053" w:hanging="360"/>
      </w:pPr>
      <w:rPr>
        <w:rFonts w:hint="default"/>
        <w:lang w:val="en-US" w:eastAsia="en-US" w:bidi="en-US"/>
      </w:rPr>
    </w:lvl>
    <w:lvl w:ilvl="6">
      <w:numFmt w:val="bullet"/>
      <w:lvlText w:val="•"/>
      <w:lvlJc w:val="left"/>
      <w:pPr>
        <w:ind w:left="6017" w:hanging="360"/>
      </w:pPr>
      <w:rPr>
        <w:rFonts w:hint="default"/>
        <w:lang w:val="en-US" w:eastAsia="en-US" w:bidi="en-US"/>
      </w:rPr>
    </w:lvl>
    <w:lvl w:ilvl="7">
      <w:numFmt w:val="bullet"/>
      <w:lvlText w:val="•"/>
      <w:lvlJc w:val="left"/>
      <w:pPr>
        <w:ind w:left="6980" w:hanging="360"/>
      </w:pPr>
      <w:rPr>
        <w:rFonts w:hint="default"/>
        <w:lang w:val="en-US" w:eastAsia="en-US" w:bidi="en-US"/>
      </w:rPr>
    </w:lvl>
    <w:lvl w:ilvl="8">
      <w:numFmt w:val="bullet"/>
      <w:lvlText w:val="•"/>
      <w:lvlJc w:val="left"/>
      <w:pPr>
        <w:ind w:left="7944" w:hanging="360"/>
      </w:pPr>
      <w:rPr>
        <w:rFonts w:hint="default"/>
        <w:lang w:val="en-US" w:eastAsia="en-US" w:bidi="en-US"/>
      </w:rPr>
    </w:lvl>
  </w:abstractNum>
  <w:abstractNum w:abstractNumId="6" w15:restartNumberingAfterBreak="0">
    <w:nsid w:val="14B05FD7"/>
    <w:multiLevelType w:val="hybridMultilevel"/>
    <w:tmpl w:val="264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E540C"/>
    <w:multiLevelType w:val="multilevel"/>
    <w:tmpl w:val="10583D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995FC0"/>
    <w:multiLevelType w:val="multilevel"/>
    <w:tmpl w:val="32DA3E3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63513"/>
    <w:multiLevelType w:val="hybridMultilevel"/>
    <w:tmpl w:val="CDC6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F0F91"/>
    <w:multiLevelType w:val="hybridMultilevel"/>
    <w:tmpl w:val="6E9A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858DF"/>
    <w:multiLevelType w:val="multilevel"/>
    <w:tmpl w:val="3190E8A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A1B35"/>
    <w:multiLevelType w:val="hybridMultilevel"/>
    <w:tmpl w:val="DB22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82923"/>
    <w:multiLevelType w:val="hybridMultilevel"/>
    <w:tmpl w:val="B8B2334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4" w15:restartNumberingAfterBreak="0">
    <w:nsid w:val="45982525"/>
    <w:multiLevelType w:val="hybridMultilevel"/>
    <w:tmpl w:val="03B8E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3B5B92"/>
    <w:multiLevelType w:val="multilevel"/>
    <w:tmpl w:val="70D4E168"/>
    <w:lvl w:ilvl="0">
      <w:start w:val="4"/>
      <w:numFmt w:val="decimal"/>
      <w:lvlText w:val="%1"/>
      <w:lvlJc w:val="left"/>
      <w:pPr>
        <w:ind w:left="832" w:hanging="720"/>
      </w:pPr>
      <w:rPr>
        <w:rFonts w:hint="default"/>
        <w:lang w:val="en-US" w:eastAsia="en-US" w:bidi="en-US"/>
      </w:rPr>
    </w:lvl>
    <w:lvl w:ilvl="1">
      <w:start w:val="2"/>
      <w:numFmt w:val="decimal"/>
      <w:lvlText w:val="%1.%2"/>
      <w:lvlJc w:val="left"/>
      <w:pPr>
        <w:ind w:left="832" w:hanging="720"/>
      </w:pPr>
      <w:rPr>
        <w:rFonts w:hint="default"/>
        <w:lang w:val="en-US" w:eastAsia="en-US" w:bidi="en-US"/>
      </w:rPr>
    </w:lvl>
    <w:lvl w:ilvl="2">
      <w:start w:val="1"/>
      <w:numFmt w:val="decimal"/>
      <w:lvlText w:val="%1.%2.%3"/>
      <w:lvlJc w:val="left"/>
      <w:pPr>
        <w:ind w:left="832" w:hanging="720"/>
      </w:pPr>
      <w:rPr>
        <w:rFonts w:ascii="Arial" w:eastAsia="Arial" w:hAnsi="Arial" w:cs="Arial" w:hint="default"/>
        <w:spacing w:val="-3"/>
        <w:w w:val="99"/>
        <w:sz w:val="20"/>
        <w:szCs w:val="20"/>
        <w:lang w:val="en-US" w:eastAsia="en-US" w:bidi="en-US"/>
      </w:rPr>
    </w:lvl>
    <w:lvl w:ilvl="3">
      <w:numFmt w:val="bullet"/>
      <w:lvlText w:val=""/>
      <w:lvlJc w:val="left"/>
      <w:pPr>
        <w:ind w:left="1192" w:hanging="360"/>
      </w:pPr>
      <w:rPr>
        <w:rFonts w:ascii="Symbol" w:eastAsia="Symbol" w:hAnsi="Symbol" w:cs="Symbol" w:hint="default"/>
        <w:w w:val="97"/>
        <w:sz w:val="20"/>
        <w:szCs w:val="20"/>
        <w:lang w:val="en-US" w:eastAsia="en-US" w:bidi="en-US"/>
      </w:rPr>
    </w:lvl>
    <w:lvl w:ilvl="4">
      <w:numFmt w:val="bullet"/>
      <w:lvlText w:val="•"/>
      <w:lvlJc w:val="left"/>
      <w:pPr>
        <w:ind w:left="4090" w:hanging="360"/>
      </w:pPr>
      <w:rPr>
        <w:rFonts w:hint="default"/>
        <w:lang w:val="en-US" w:eastAsia="en-US" w:bidi="en-US"/>
      </w:rPr>
    </w:lvl>
    <w:lvl w:ilvl="5">
      <w:numFmt w:val="bullet"/>
      <w:lvlText w:val="•"/>
      <w:lvlJc w:val="left"/>
      <w:pPr>
        <w:ind w:left="5053" w:hanging="360"/>
      </w:pPr>
      <w:rPr>
        <w:rFonts w:hint="default"/>
        <w:lang w:val="en-US" w:eastAsia="en-US" w:bidi="en-US"/>
      </w:rPr>
    </w:lvl>
    <w:lvl w:ilvl="6">
      <w:numFmt w:val="bullet"/>
      <w:lvlText w:val="•"/>
      <w:lvlJc w:val="left"/>
      <w:pPr>
        <w:ind w:left="6017" w:hanging="360"/>
      </w:pPr>
      <w:rPr>
        <w:rFonts w:hint="default"/>
        <w:lang w:val="en-US" w:eastAsia="en-US" w:bidi="en-US"/>
      </w:rPr>
    </w:lvl>
    <w:lvl w:ilvl="7">
      <w:numFmt w:val="bullet"/>
      <w:lvlText w:val="•"/>
      <w:lvlJc w:val="left"/>
      <w:pPr>
        <w:ind w:left="6980" w:hanging="360"/>
      </w:pPr>
      <w:rPr>
        <w:rFonts w:hint="default"/>
        <w:lang w:val="en-US" w:eastAsia="en-US" w:bidi="en-US"/>
      </w:rPr>
    </w:lvl>
    <w:lvl w:ilvl="8">
      <w:numFmt w:val="bullet"/>
      <w:lvlText w:val="•"/>
      <w:lvlJc w:val="left"/>
      <w:pPr>
        <w:ind w:left="7944" w:hanging="360"/>
      </w:pPr>
      <w:rPr>
        <w:rFonts w:hint="default"/>
        <w:lang w:val="en-US" w:eastAsia="en-US" w:bidi="en-US"/>
      </w:rPr>
    </w:lvl>
  </w:abstractNum>
  <w:abstractNum w:abstractNumId="16" w15:restartNumberingAfterBreak="0">
    <w:nsid w:val="4D4772FC"/>
    <w:multiLevelType w:val="multilevel"/>
    <w:tmpl w:val="EE2493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91582"/>
    <w:multiLevelType w:val="multilevel"/>
    <w:tmpl w:val="81B2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E7A55"/>
    <w:multiLevelType w:val="multilevel"/>
    <w:tmpl w:val="CECC2820"/>
    <w:lvl w:ilvl="0">
      <w:start w:val="3"/>
      <w:numFmt w:val="decimal"/>
      <w:lvlText w:val="%1"/>
      <w:lvlJc w:val="left"/>
      <w:pPr>
        <w:ind w:left="832" w:hanging="720"/>
      </w:pPr>
      <w:rPr>
        <w:rFonts w:hint="default"/>
        <w:lang w:val="en-US" w:eastAsia="en-US" w:bidi="en-US"/>
      </w:rPr>
    </w:lvl>
    <w:lvl w:ilvl="1">
      <w:numFmt w:val="decimal"/>
      <w:lvlText w:val="%1.%2"/>
      <w:lvlJc w:val="left"/>
      <w:pPr>
        <w:ind w:left="832" w:hanging="720"/>
      </w:pPr>
      <w:rPr>
        <w:rFonts w:ascii="Arial" w:eastAsia="Arial" w:hAnsi="Arial" w:cs="Arial" w:hint="default"/>
        <w:b/>
        <w:bCs/>
        <w:spacing w:val="-6"/>
        <w:w w:val="99"/>
        <w:sz w:val="20"/>
        <w:szCs w:val="20"/>
        <w:lang w:val="en-US" w:eastAsia="en-US" w:bidi="en-US"/>
      </w:rPr>
    </w:lvl>
    <w:lvl w:ilvl="2">
      <w:numFmt w:val="bullet"/>
      <w:lvlText w:val=""/>
      <w:lvlJc w:val="left"/>
      <w:pPr>
        <w:ind w:left="1192" w:hanging="360"/>
      </w:pPr>
      <w:rPr>
        <w:rFonts w:ascii="Symbol" w:eastAsia="Symbol" w:hAnsi="Symbol" w:cs="Symbol" w:hint="default"/>
        <w:w w:val="97"/>
        <w:sz w:val="20"/>
        <w:szCs w:val="20"/>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90" w:hanging="360"/>
      </w:pPr>
      <w:rPr>
        <w:rFonts w:hint="default"/>
        <w:lang w:val="en-US" w:eastAsia="en-US" w:bidi="en-US"/>
      </w:rPr>
    </w:lvl>
    <w:lvl w:ilvl="5">
      <w:numFmt w:val="bullet"/>
      <w:lvlText w:val="•"/>
      <w:lvlJc w:val="left"/>
      <w:pPr>
        <w:ind w:left="5053" w:hanging="360"/>
      </w:pPr>
      <w:rPr>
        <w:rFonts w:hint="default"/>
        <w:lang w:val="en-US" w:eastAsia="en-US" w:bidi="en-US"/>
      </w:rPr>
    </w:lvl>
    <w:lvl w:ilvl="6">
      <w:numFmt w:val="bullet"/>
      <w:lvlText w:val="•"/>
      <w:lvlJc w:val="left"/>
      <w:pPr>
        <w:ind w:left="6017" w:hanging="360"/>
      </w:pPr>
      <w:rPr>
        <w:rFonts w:hint="default"/>
        <w:lang w:val="en-US" w:eastAsia="en-US" w:bidi="en-US"/>
      </w:rPr>
    </w:lvl>
    <w:lvl w:ilvl="7">
      <w:numFmt w:val="bullet"/>
      <w:lvlText w:val="•"/>
      <w:lvlJc w:val="left"/>
      <w:pPr>
        <w:ind w:left="6980" w:hanging="360"/>
      </w:pPr>
      <w:rPr>
        <w:rFonts w:hint="default"/>
        <w:lang w:val="en-US" w:eastAsia="en-US" w:bidi="en-US"/>
      </w:rPr>
    </w:lvl>
    <w:lvl w:ilvl="8">
      <w:numFmt w:val="bullet"/>
      <w:lvlText w:val="•"/>
      <w:lvlJc w:val="left"/>
      <w:pPr>
        <w:ind w:left="7944" w:hanging="360"/>
      </w:pPr>
      <w:rPr>
        <w:rFonts w:hint="default"/>
        <w:lang w:val="en-US" w:eastAsia="en-US" w:bidi="en-US"/>
      </w:rPr>
    </w:lvl>
  </w:abstractNum>
  <w:abstractNum w:abstractNumId="19" w15:restartNumberingAfterBreak="0">
    <w:nsid w:val="5BBA395D"/>
    <w:multiLevelType w:val="hybridMultilevel"/>
    <w:tmpl w:val="2084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4777B"/>
    <w:multiLevelType w:val="hybridMultilevel"/>
    <w:tmpl w:val="D5EA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65739"/>
    <w:multiLevelType w:val="hybridMultilevel"/>
    <w:tmpl w:val="FDF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014BC"/>
    <w:multiLevelType w:val="hybridMultilevel"/>
    <w:tmpl w:val="5E4C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E6DF8"/>
    <w:multiLevelType w:val="multilevel"/>
    <w:tmpl w:val="3EACD1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9C7338"/>
    <w:multiLevelType w:val="multilevel"/>
    <w:tmpl w:val="1CB6E19C"/>
    <w:lvl w:ilvl="0">
      <w:start w:val="1"/>
      <w:numFmt w:val="decimal"/>
      <w:lvlText w:val="%1"/>
      <w:lvlJc w:val="left"/>
      <w:pPr>
        <w:ind w:left="832" w:hanging="720"/>
      </w:pPr>
      <w:rPr>
        <w:rFonts w:hint="default"/>
        <w:lang w:val="en-US" w:eastAsia="en-US" w:bidi="en-US"/>
      </w:rPr>
    </w:lvl>
    <w:lvl w:ilvl="1">
      <w:numFmt w:val="decimal"/>
      <w:lvlText w:val="%1.%2"/>
      <w:lvlJc w:val="left"/>
      <w:pPr>
        <w:ind w:left="832" w:hanging="720"/>
      </w:pPr>
      <w:rPr>
        <w:rFonts w:ascii="Arial" w:eastAsia="Arial" w:hAnsi="Arial" w:cs="Arial" w:hint="default"/>
        <w:b/>
        <w:bCs/>
        <w:spacing w:val="-6"/>
        <w:w w:val="99"/>
        <w:sz w:val="20"/>
        <w:szCs w:val="20"/>
        <w:lang w:val="en-US" w:eastAsia="en-US" w:bidi="en-US"/>
      </w:rPr>
    </w:lvl>
    <w:lvl w:ilvl="2">
      <w:numFmt w:val="bullet"/>
      <w:lvlText w:val=""/>
      <w:lvlJc w:val="left"/>
      <w:pPr>
        <w:ind w:left="1192" w:hanging="360"/>
      </w:pPr>
      <w:rPr>
        <w:rFonts w:ascii="Symbol" w:eastAsia="Symbol" w:hAnsi="Symbol" w:cs="Symbol" w:hint="default"/>
        <w:w w:val="97"/>
        <w:sz w:val="20"/>
        <w:szCs w:val="20"/>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90" w:hanging="360"/>
      </w:pPr>
      <w:rPr>
        <w:rFonts w:hint="default"/>
        <w:lang w:val="en-US" w:eastAsia="en-US" w:bidi="en-US"/>
      </w:rPr>
    </w:lvl>
    <w:lvl w:ilvl="5">
      <w:numFmt w:val="bullet"/>
      <w:lvlText w:val="•"/>
      <w:lvlJc w:val="left"/>
      <w:pPr>
        <w:ind w:left="5053" w:hanging="360"/>
      </w:pPr>
      <w:rPr>
        <w:rFonts w:hint="default"/>
        <w:lang w:val="en-US" w:eastAsia="en-US" w:bidi="en-US"/>
      </w:rPr>
    </w:lvl>
    <w:lvl w:ilvl="6">
      <w:numFmt w:val="bullet"/>
      <w:lvlText w:val="•"/>
      <w:lvlJc w:val="left"/>
      <w:pPr>
        <w:ind w:left="6017" w:hanging="360"/>
      </w:pPr>
      <w:rPr>
        <w:rFonts w:hint="default"/>
        <w:lang w:val="en-US" w:eastAsia="en-US" w:bidi="en-US"/>
      </w:rPr>
    </w:lvl>
    <w:lvl w:ilvl="7">
      <w:numFmt w:val="bullet"/>
      <w:lvlText w:val="•"/>
      <w:lvlJc w:val="left"/>
      <w:pPr>
        <w:ind w:left="6980" w:hanging="360"/>
      </w:pPr>
      <w:rPr>
        <w:rFonts w:hint="default"/>
        <w:lang w:val="en-US" w:eastAsia="en-US" w:bidi="en-US"/>
      </w:rPr>
    </w:lvl>
    <w:lvl w:ilvl="8">
      <w:numFmt w:val="bullet"/>
      <w:lvlText w:val="•"/>
      <w:lvlJc w:val="left"/>
      <w:pPr>
        <w:ind w:left="7944" w:hanging="360"/>
      </w:pPr>
      <w:rPr>
        <w:rFonts w:hint="default"/>
        <w:lang w:val="en-US" w:eastAsia="en-US" w:bidi="en-US"/>
      </w:rPr>
    </w:lvl>
  </w:abstractNum>
  <w:abstractNum w:abstractNumId="25" w15:restartNumberingAfterBreak="0">
    <w:nsid w:val="75FB774E"/>
    <w:multiLevelType w:val="hybridMultilevel"/>
    <w:tmpl w:val="053AE0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3"/>
  </w:num>
  <w:num w:numId="2">
    <w:abstractNumId w:val="24"/>
  </w:num>
  <w:num w:numId="3">
    <w:abstractNumId w:val="18"/>
  </w:num>
  <w:num w:numId="4">
    <w:abstractNumId w:val="5"/>
  </w:num>
  <w:num w:numId="5">
    <w:abstractNumId w:val="15"/>
  </w:num>
  <w:num w:numId="6">
    <w:abstractNumId w:val="16"/>
  </w:num>
  <w:num w:numId="7">
    <w:abstractNumId w:val="7"/>
  </w:num>
  <w:num w:numId="8">
    <w:abstractNumId w:val="10"/>
  </w:num>
  <w:num w:numId="9">
    <w:abstractNumId w:val="14"/>
  </w:num>
  <w:num w:numId="10">
    <w:abstractNumId w:val="0"/>
  </w:num>
  <w:num w:numId="11">
    <w:abstractNumId w:val="11"/>
  </w:num>
  <w:num w:numId="12">
    <w:abstractNumId w:val="8"/>
  </w:num>
  <w:num w:numId="13">
    <w:abstractNumId w:val="25"/>
  </w:num>
  <w:num w:numId="14">
    <w:abstractNumId w:val="12"/>
  </w:num>
  <w:num w:numId="15">
    <w:abstractNumId w:val="2"/>
  </w:num>
  <w:num w:numId="16">
    <w:abstractNumId w:val="19"/>
  </w:num>
  <w:num w:numId="17">
    <w:abstractNumId w:val="4"/>
  </w:num>
  <w:num w:numId="18">
    <w:abstractNumId w:val="22"/>
  </w:num>
  <w:num w:numId="19">
    <w:abstractNumId w:val="9"/>
  </w:num>
  <w:num w:numId="20">
    <w:abstractNumId w:val="6"/>
  </w:num>
  <w:num w:numId="21">
    <w:abstractNumId w:val="3"/>
  </w:num>
  <w:num w:numId="22">
    <w:abstractNumId w:val="21"/>
  </w:num>
  <w:num w:numId="23">
    <w:abstractNumId w:val="13"/>
  </w:num>
  <w:num w:numId="24">
    <w:abstractNumId w:val="1"/>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15"/>
    <w:rsid w:val="000B1B57"/>
    <w:rsid w:val="000C4F2B"/>
    <w:rsid w:val="0012359C"/>
    <w:rsid w:val="00137C1B"/>
    <w:rsid w:val="001407FC"/>
    <w:rsid w:val="0014228D"/>
    <w:rsid w:val="00182C68"/>
    <w:rsid w:val="002C77A0"/>
    <w:rsid w:val="002D72E5"/>
    <w:rsid w:val="00324398"/>
    <w:rsid w:val="00386890"/>
    <w:rsid w:val="003D16FE"/>
    <w:rsid w:val="003D78A3"/>
    <w:rsid w:val="0041571D"/>
    <w:rsid w:val="00456B88"/>
    <w:rsid w:val="00464019"/>
    <w:rsid w:val="00497135"/>
    <w:rsid w:val="004A1694"/>
    <w:rsid w:val="004A1945"/>
    <w:rsid w:val="00594C4F"/>
    <w:rsid w:val="005964FB"/>
    <w:rsid w:val="0069342F"/>
    <w:rsid w:val="0069621F"/>
    <w:rsid w:val="00744DE4"/>
    <w:rsid w:val="00746367"/>
    <w:rsid w:val="007E6518"/>
    <w:rsid w:val="007F3034"/>
    <w:rsid w:val="00806FA4"/>
    <w:rsid w:val="008637D9"/>
    <w:rsid w:val="008B66EB"/>
    <w:rsid w:val="009053FE"/>
    <w:rsid w:val="009A2E85"/>
    <w:rsid w:val="009B7F5A"/>
    <w:rsid w:val="009E4D8D"/>
    <w:rsid w:val="00AA211B"/>
    <w:rsid w:val="00B77857"/>
    <w:rsid w:val="00B91733"/>
    <w:rsid w:val="00D07710"/>
    <w:rsid w:val="00E82B99"/>
    <w:rsid w:val="00EB3258"/>
    <w:rsid w:val="00FD3DA0"/>
    <w:rsid w:val="00FE637D"/>
    <w:rsid w:val="00FF2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E6A5D"/>
  <w15:chartTrackingRefBased/>
  <w15:docId w15:val="{900D5031-BD83-4E89-BC3E-DADDAD98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97135"/>
    <w:pPr>
      <w:widowControl w:val="0"/>
      <w:autoSpaceDE w:val="0"/>
      <w:autoSpaceDN w:val="0"/>
      <w:spacing w:after="0" w:line="240" w:lineRule="auto"/>
      <w:ind w:left="832" w:hanging="721"/>
      <w:outlineLvl w:val="1"/>
    </w:pPr>
    <w:rPr>
      <w:rFonts w:ascii="Arial" w:eastAsia="Arial" w:hAnsi="Arial" w:cs="Arial"/>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DA0"/>
    <w:pPr>
      <w:spacing w:after="0" w:line="240" w:lineRule="auto"/>
    </w:pPr>
  </w:style>
  <w:style w:type="paragraph" w:styleId="Header">
    <w:name w:val="header"/>
    <w:basedOn w:val="Normal"/>
    <w:link w:val="HeaderChar"/>
    <w:uiPriority w:val="99"/>
    <w:unhideWhenUsed/>
    <w:rsid w:val="00FD3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DA0"/>
  </w:style>
  <w:style w:type="paragraph" w:styleId="Footer">
    <w:name w:val="footer"/>
    <w:basedOn w:val="Normal"/>
    <w:link w:val="FooterChar"/>
    <w:uiPriority w:val="99"/>
    <w:unhideWhenUsed/>
    <w:rsid w:val="00FD3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DA0"/>
  </w:style>
  <w:style w:type="table" w:styleId="TableGrid">
    <w:name w:val="Table Grid"/>
    <w:basedOn w:val="TableNormal"/>
    <w:uiPriority w:val="39"/>
    <w:rsid w:val="00FD3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2615"/>
  </w:style>
  <w:style w:type="paragraph" w:styleId="BodyText">
    <w:name w:val="Body Text"/>
    <w:basedOn w:val="Normal"/>
    <w:link w:val="BodyTextChar"/>
    <w:uiPriority w:val="1"/>
    <w:qFormat/>
    <w:rsid w:val="004A1945"/>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4A1945"/>
    <w:rPr>
      <w:rFonts w:ascii="Arial" w:eastAsia="Arial" w:hAnsi="Arial" w:cs="Arial"/>
      <w:sz w:val="20"/>
      <w:szCs w:val="20"/>
      <w:lang w:val="en-US" w:bidi="en-US"/>
    </w:rPr>
  </w:style>
  <w:style w:type="paragraph" w:styleId="ListParagraph">
    <w:name w:val="List Paragraph"/>
    <w:basedOn w:val="Normal"/>
    <w:uiPriority w:val="1"/>
    <w:qFormat/>
    <w:rsid w:val="004A1945"/>
    <w:pPr>
      <w:widowControl w:val="0"/>
      <w:autoSpaceDE w:val="0"/>
      <w:autoSpaceDN w:val="0"/>
      <w:spacing w:after="0" w:line="240" w:lineRule="auto"/>
      <w:ind w:left="1192" w:hanging="361"/>
    </w:pPr>
    <w:rPr>
      <w:rFonts w:ascii="Arial" w:eastAsia="Arial" w:hAnsi="Arial" w:cs="Arial"/>
      <w:lang w:val="en-US" w:bidi="en-US"/>
    </w:rPr>
  </w:style>
  <w:style w:type="character" w:customStyle="1" w:styleId="Heading2Char">
    <w:name w:val="Heading 2 Char"/>
    <w:basedOn w:val="DefaultParagraphFont"/>
    <w:link w:val="Heading2"/>
    <w:uiPriority w:val="9"/>
    <w:rsid w:val="00497135"/>
    <w:rPr>
      <w:rFonts w:ascii="Arial" w:eastAsia="Arial" w:hAnsi="Arial" w:cs="Arial"/>
      <w:b/>
      <w:bCs/>
      <w:sz w:val="20"/>
      <w:szCs w:val="20"/>
      <w:lang w:val="en-US" w:bidi="en-US"/>
    </w:rPr>
  </w:style>
  <w:style w:type="paragraph" w:styleId="NormalWeb">
    <w:name w:val="Normal (Web)"/>
    <w:basedOn w:val="Normal"/>
    <w:uiPriority w:val="99"/>
    <w:unhideWhenUsed/>
    <w:rsid w:val="001235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oll.ac.uk/fu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coll.ac.uk/learningsupportfund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Bishop Auckland College</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Greathead</dc:creator>
  <cp:keywords/>
  <dc:description/>
  <cp:lastModifiedBy>Lisa Robson</cp:lastModifiedBy>
  <cp:revision>3</cp:revision>
  <cp:lastPrinted>2025-01-21T10:38:00Z</cp:lastPrinted>
  <dcterms:created xsi:type="dcterms:W3CDTF">2026-05-12T14:19:00Z</dcterms:created>
  <dcterms:modified xsi:type="dcterms:W3CDTF">2026-05-22T08:59:00Z</dcterms:modified>
</cp:coreProperties>
</file>